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C96" w:rsidRPr="00A35786" w:rsidRDefault="00E25C96" w:rsidP="00E25C96">
      <w:pPr>
        <w:ind w:left="4253"/>
        <w:jc w:val="both"/>
        <w:rPr>
          <w:rFonts w:ascii="Arial" w:hAnsi="Arial" w:cs="Arial"/>
        </w:rPr>
      </w:pPr>
      <w:bookmarkStart w:id="0" w:name="_GoBack"/>
      <w:bookmarkEnd w:id="0"/>
      <w:r w:rsidRPr="00A35786">
        <w:rPr>
          <w:rFonts w:ascii="Arial" w:hAnsi="Arial" w:cs="Arial"/>
          <w:b/>
        </w:rPr>
        <w:t xml:space="preserve">COMISIÓN PERMANENTE DE JUSTICIA Y SEGURIDAD PÚBLICA. </w:t>
      </w:r>
      <w:r w:rsidRPr="00A35786">
        <w:rPr>
          <w:rFonts w:ascii="Arial" w:hAnsi="Arial" w:cs="Arial"/>
        </w:rPr>
        <w:t>DIPUTAD</w:t>
      </w:r>
      <w:r w:rsidR="00562FAF" w:rsidRPr="00A35786">
        <w:rPr>
          <w:rFonts w:ascii="Arial" w:hAnsi="Arial" w:cs="Arial"/>
        </w:rPr>
        <w:t>A</w:t>
      </w:r>
      <w:r w:rsidRPr="00A35786">
        <w:rPr>
          <w:rFonts w:ascii="Arial" w:hAnsi="Arial" w:cs="Arial"/>
        </w:rPr>
        <w:t>S Y DIPUTAD</w:t>
      </w:r>
      <w:r w:rsidR="00562FAF" w:rsidRPr="00A35786">
        <w:rPr>
          <w:rFonts w:ascii="Arial" w:hAnsi="Arial" w:cs="Arial"/>
        </w:rPr>
        <w:t>O</w:t>
      </w:r>
      <w:r w:rsidRPr="00A35786">
        <w:rPr>
          <w:rFonts w:ascii="Arial" w:hAnsi="Arial" w:cs="Arial"/>
        </w:rPr>
        <w:t>S: GASPAR ARMANDO QUINTAL PARRA, LUIS RENÉ FERN</w:t>
      </w:r>
      <w:r w:rsidR="00C942FC" w:rsidRPr="00A35786">
        <w:rPr>
          <w:rFonts w:ascii="Arial" w:hAnsi="Arial" w:cs="Arial"/>
        </w:rPr>
        <w:t>Á</w:t>
      </w:r>
      <w:r w:rsidRPr="00A35786">
        <w:rPr>
          <w:rFonts w:ascii="Arial" w:hAnsi="Arial" w:cs="Arial"/>
        </w:rPr>
        <w:t xml:space="preserve">NDEZ VIDAL, EDUARDO SOBRINO SIERRA, DAFNE CELINA LÓPEZ OSORIO, </w:t>
      </w:r>
      <w:r w:rsidR="00614E11" w:rsidRPr="00A35786">
        <w:rPr>
          <w:rFonts w:ascii="Arial" w:hAnsi="Arial" w:cs="Arial"/>
        </w:rPr>
        <w:t>JESÚS EFRÉN PÉREZ BALLOTE, RAFAEL ALEJANDRO ECHAZARRETA TORRES, JAZMÍN YANELI VILLANUEVA MOO, CARMEN</w:t>
      </w:r>
      <w:r w:rsidRPr="00A35786">
        <w:rPr>
          <w:rFonts w:ascii="Arial" w:hAnsi="Arial" w:cs="Arial"/>
        </w:rPr>
        <w:t xml:space="preserve"> GUADALUPE GONZÁLEZ MARTÍN</w:t>
      </w:r>
      <w:r w:rsidR="00614E11" w:rsidRPr="00A35786">
        <w:rPr>
          <w:rFonts w:ascii="Arial" w:hAnsi="Arial" w:cs="Arial"/>
        </w:rPr>
        <w:t>,</w:t>
      </w:r>
      <w:r w:rsidRPr="00A35786">
        <w:rPr>
          <w:rFonts w:ascii="Arial" w:hAnsi="Arial" w:cs="Arial"/>
        </w:rPr>
        <w:t xml:space="preserve"> </w:t>
      </w:r>
      <w:r w:rsidR="00614E11" w:rsidRPr="00A35786">
        <w:rPr>
          <w:rFonts w:ascii="Arial" w:hAnsi="Arial" w:cs="Arial"/>
        </w:rPr>
        <w:t xml:space="preserve">VÍCTOR HUGO LOZANO POVEDA </w:t>
      </w:r>
      <w:r w:rsidRPr="00A35786">
        <w:rPr>
          <w:rFonts w:ascii="Arial" w:hAnsi="Arial" w:cs="Arial"/>
        </w:rPr>
        <w:t xml:space="preserve">- - - - - </w:t>
      </w:r>
    </w:p>
    <w:p w:rsidR="00C02B31" w:rsidRPr="00A35786" w:rsidRDefault="00C02B31" w:rsidP="00C02B31">
      <w:pPr>
        <w:spacing w:line="360" w:lineRule="auto"/>
        <w:ind w:left="3969"/>
        <w:jc w:val="both"/>
        <w:rPr>
          <w:rFonts w:ascii="Arial" w:hAnsi="Arial" w:cs="Arial"/>
        </w:rPr>
      </w:pPr>
    </w:p>
    <w:p w:rsidR="00E25C96" w:rsidRPr="00A35786" w:rsidRDefault="00E25C96" w:rsidP="00E25C96">
      <w:pPr>
        <w:spacing w:line="360" w:lineRule="auto"/>
        <w:ind w:firstLine="708"/>
        <w:jc w:val="both"/>
        <w:rPr>
          <w:rFonts w:ascii="Arial" w:hAnsi="Arial" w:cs="Arial"/>
          <w:b/>
        </w:rPr>
      </w:pPr>
      <w:r w:rsidRPr="00A35786">
        <w:rPr>
          <w:rFonts w:ascii="Arial" w:hAnsi="Arial" w:cs="Arial"/>
          <w:b/>
        </w:rPr>
        <w:t>HONORABLE CONGRESO DEL ESTADO</w:t>
      </w:r>
      <w:r w:rsidR="00C942FC" w:rsidRPr="00A35786">
        <w:rPr>
          <w:rFonts w:ascii="Arial" w:hAnsi="Arial" w:cs="Arial"/>
          <w:b/>
        </w:rPr>
        <w:t>.</w:t>
      </w:r>
    </w:p>
    <w:p w:rsidR="00E25C96" w:rsidRPr="00A35786" w:rsidRDefault="00E25C96" w:rsidP="00E25C96">
      <w:pPr>
        <w:spacing w:line="360" w:lineRule="auto"/>
        <w:ind w:firstLine="708"/>
        <w:jc w:val="both"/>
        <w:rPr>
          <w:rFonts w:ascii="Arial" w:hAnsi="Arial" w:cs="Arial"/>
          <w:b/>
        </w:rPr>
      </w:pPr>
    </w:p>
    <w:p w:rsidR="00E25C96" w:rsidRPr="00A35786" w:rsidRDefault="00E25C96" w:rsidP="003A1246">
      <w:pPr>
        <w:spacing w:line="360" w:lineRule="auto"/>
        <w:ind w:right="62" w:firstLine="708"/>
        <w:jc w:val="both"/>
        <w:rPr>
          <w:rFonts w:ascii="Arial" w:hAnsi="Arial" w:cs="Arial"/>
        </w:rPr>
      </w:pPr>
      <w:r w:rsidRPr="00A35786">
        <w:rPr>
          <w:rFonts w:ascii="Arial" w:hAnsi="Arial" w:cs="Arial"/>
        </w:rPr>
        <w:t xml:space="preserve">En sesión ordinaria, celebrada el 06 de octubre del año 2021, fue turnada </w:t>
      </w:r>
      <w:r w:rsidR="00757629">
        <w:rPr>
          <w:rFonts w:ascii="Arial" w:hAnsi="Arial" w:cs="Arial"/>
        </w:rPr>
        <w:t xml:space="preserve">a </w:t>
      </w:r>
      <w:r w:rsidRPr="00A35786">
        <w:rPr>
          <w:rFonts w:ascii="Arial" w:hAnsi="Arial" w:cs="Arial"/>
        </w:rPr>
        <w:t xml:space="preserve">esta Comisión Permanente de Justicia y Seguridad Pública para su estudio, análisis y dictamen, la iniciativa con proyecto de decreto por la que se </w:t>
      </w:r>
      <w:r w:rsidR="003A1246" w:rsidRPr="00A35786">
        <w:rPr>
          <w:rFonts w:ascii="Arial" w:eastAsia="Arial" w:hAnsi="Arial" w:cs="Arial"/>
        </w:rPr>
        <w:t xml:space="preserve">reforma y adicionan diversos artículos de la Ley de Víctimas, Código Penal, Ley de </w:t>
      </w:r>
      <w:r w:rsidR="007156E8" w:rsidRPr="00A35786">
        <w:rPr>
          <w:rFonts w:ascii="Arial" w:eastAsia="Arial" w:hAnsi="Arial" w:cs="Arial"/>
        </w:rPr>
        <w:t>l</w:t>
      </w:r>
      <w:r w:rsidR="003A1246" w:rsidRPr="00A35786">
        <w:rPr>
          <w:rFonts w:ascii="Arial" w:eastAsia="Arial" w:hAnsi="Arial" w:cs="Arial"/>
        </w:rPr>
        <w:t xml:space="preserve">a Comisión de Derechos Humanos, Ley de Responsabilidades Administrativas, Ley del Sistema Estatal de Seguridad Pública, Ley de la Fiscalía General y </w:t>
      </w:r>
      <w:r w:rsidR="007156E8" w:rsidRPr="00A35786">
        <w:rPr>
          <w:rFonts w:ascii="Arial" w:eastAsia="Arial" w:hAnsi="Arial" w:cs="Arial"/>
        </w:rPr>
        <w:t>l</w:t>
      </w:r>
      <w:r w:rsidR="003A1246" w:rsidRPr="00A35786">
        <w:rPr>
          <w:rFonts w:ascii="Arial" w:eastAsia="Arial" w:hAnsi="Arial" w:cs="Arial"/>
        </w:rPr>
        <w:t>a Ley de Salud;  todas del Estado de Yucatán en materia de tortura y tratos crueles, inhumanos y degradantes</w:t>
      </w:r>
      <w:r w:rsidRPr="00A35786">
        <w:rPr>
          <w:rFonts w:ascii="Arial" w:hAnsi="Arial" w:cs="Arial"/>
        </w:rPr>
        <w:t xml:space="preserve">, signada por </w:t>
      </w:r>
      <w:r w:rsidR="003A1246" w:rsidRPr="00A35786">
        <w:rPr>
          <w:rFonts w:ascii="Arial" w:hAnsi="Arial" w:cs="Arial"/>
        </w:rPr>
        <w:t xml:space="preserve">las diputadas Karla Reyna Franco Blanco, Fabiola Loeza Novelo y </w:t>
      </w:r>
      <w:r w:rsidR="007156E8" w:rsidRPr="00A35786">
        <w:rPr>
          <w:rFonts w:ascii="Arial" w:hAnsi="Arial" w:cs="Arial"/>
        </w:rPr>
        <w:t xml:space="preserve">el Diputado </w:t>
      </w:r>
      <w:r w:rsidR="003A1246" w:rsidRPr="00A35786">
        <w:rPr>
          <w:rFonts w:ascii="Arial" w:hAnsi="Arial" w:cs="Arial"/>
        </w:rPr>
        <w:t xml:space="preserve">Gaspar Armando Quintal Parra, </w:t>
      </w:r>
      <w:r w:rsidRPr="00A35786">
        <w:rPr>
          <w:rFonts w:ascii="Arial" w:hAnsi="Arial" w:cs="Arial"/>
        </w:rPr>
        <w:t>integrante</w:t>
      </w:r>
      <w:r w:rsidR="003A1246" w:rsidRPr="00A35786">
        <w:rPr>
          <w:rFonts w:ascii="Arial" w:hAnsi="Arial" w:cs="Arial"/>
        </w:rPr>
        <w:t>s</w:t>
      </w:r>
      <w:r w:rsidRPr="00A35786">
        <w:rPr>
          <w:rFonts w:ascii="Arial" w:hAnsi="Arial" w:cs="Arial"/>
        </w:rPr>
        <w:t xml:space="preserve"> de la Fracción Legislativa del Partido Revolucionario Institucional de la </w:t>
      </w:r>
      <w:r w:rsidRPr="00A35786">
        <w:rPr>
          <w:rFonts w:ascii="Arial" w:hAnsi="Arial" w:cs="Arial"/>
          <w:bCs/>
          <w:lang w:val="es-ES_tradnl"/>
        </w:rPr>
        <w:t>LX</w:t>
      </w:r>
      <w:r w:rsidR="007156E8" w:rsidRPr="00A35786">
        <w:rPr>
          <w:rFonts w:ascii="Arial" w:hAnsi="Arial" w:cs="Arial"/>
          <w:bCs/>
          <w:lang w:val="es-ES_tradnl"/>
        </w:rPr>
        <w:t>III</w:t>
      </w:r>
      <w:r w:rsidRPr="00A35786">
        <w:rPr>
          <w:rFonts w:ascii="Arial" w:hAnsi="Arial" w:cs="Arial"/>
          <w:bCs/>
          <w:lang w:val="es-ES_tradnl"/>
        </w:rPr>
        <w:t xml:space="preserve"> legislatura de este congreso. </w:t>
      </w:r>
    </w:p>
    <w:p w:rsidR="00C02B31" w:rsidRPr="00A35786" w:rsidRDefault="00C02B31" w:rsidP="002E2E70"/>
    <w:p w:rsidR="003A1246" w:rsidRPr="00A35786" w:rsidRDefault="003A1246" w:rsidP="003A1246">
      <w:pPr>
        <w:spacing w:line="360" w:lineRule="auto"/>
        <w:ind w:right="62" w:firstLine="708"/>
        <w:jc w:val="both"/>
        <w:rPr>
          <w:rFonts w:ascii="Arial" w:hAnsi="Arial" w:cs="Arial"/>
        </w:rPr>
      </w:pPr>
      <w:r w:rsidRPr="00A35786">
        <w:rPr>
          <w:rFonts w:ascii="Arial" w:hAnsi="Arial" w:cs="Arial"/>
        </w:rPr>
        <w:t xml:space="preserve">En atención a lo anterior, las diputadas y </w:t>
      </w:r>
      <w:r w:rsidR="00570A43" w:rsidRPr="00A35786">
        <w:rPr>
          <w:rFonts w:ascii="Arial" w:hAnsi="Arial" w:cs="Arial"/>
        </w:rPr>
        <w:t xml:space="preserve">los </w:t>
      </w:r>
      <w:r w:rsidRPr="00A35786">
        <w:rPr>
          <w:rFonts w:ascii="Arial" w:hAnsi="Arial" w:cs="Arial"/>
        </w:rPr>
        <w:t>diputados integrantes de esta comisión permanente, en los trabajos de estudio y análisis de la referida</w:t>
      </w:r>
      <w:r w:rsidR="00570A43" w:rsidRPr="00A35786">
        <w:rPr>
          <w:rFonts w:ascii="Arial" w:hAnsi="Arial" w:cs="Arial"/>
        </w:rPr>
        <w:t xml:space="preserve"> </w:t>
      </w:r>
      <w:r w:rsidRPr="00A35786">
        <w:rPr>
          <w:rFonts w:ascii="Arial" w:hAnsi="Arial" w:cs="Arial"/>
        </w:rPr>
        <w:t>iniciativa, tomamos en consideración los siguientes:</w:t>
      </w:r>
    </w:p>
    <w:p w:rsidR="003A1246" w:rsidRPr="00A35786" w:rsidRDefault="003A1246" w:rsidP="003A1246">
      <w:pPr>
        <w:spacing w:line="360" w:lineRule="auto"/>
        <w:ind w:right="62" w:firstLine="708"/>
        <w:jc w:val="both"/>
        <w:rPr>
          <w:rFonts w:ascii="Arial" w:hAnsi="Arial" w:cs="Arial"/>
        </w:rPr>
      </w:pPr>
    </w:p>
    <w:p w:rsidR="00DC70F0" w:rsidRDefault="00DC70F0" w:rsidP="003A1246">
      <w:pPr>
        <w:pStyle w:val="Sangradetextonormal"/>
        <w:spacing w:after="0" w:line="360" w:lineRule="auto"/>
        <w:ind w:left="0"/>
        <w:jc w:val="center"/>
        <w:rPr>
          <w:rFonts w:ascii="Arial" w:hAnsi="Arial" w:cs="Arial"/>
          <w:b/>
        </w:rPr>
      </w:pPr>
    </w:p>
    <w:p w:rsidR="00757629" w:rsidRPr="00A35786" w:rsidRDefault="00757629" w:rsidP="003A1246">
      <w:pPr>
        <w:pStyle w:val="Sangradetextonormal"/>
        <w:spacing w:after="0" w:line="360" w:lineRule="auto"/>
        <w:ind w:left="0"/>
        <w:jc w:val="center"/>
        <w:rPr>
          <w:rFonts w:ascii="Arial" w:hAnsi="Arial" w:cs="Arial"/>
          <w:b/>
        </w:rPr>
      </w:pPr>
    </w:p>
    <w:p w:rsidR="003A1246" w:rsidRPr="00A35786" w:rsidRDefault="00E92C26" w:rsidP="003A1246">
      <w:pPr>
        <w:pStyle w:val="Sangradetextonormal"/>
        <w:spacing w:after="0" w:line="360" w:lineRule="auto"/>
        <w:ind w:left="0"/>
        <w:jc w:val="center"/>
        <w:rPr>
          <w:rFonts w:ascii="Arial" w:hAnsi="Arial" w:cs="Arial"/>
          <w:b/>
        </w:rPr>
      </w:pPr>
      <w:r>
        <w:rPr>
          <w:rFonts w:ascii="Arial" w:hAnsi="Arial" w:cs="Arial"/>
          <w:b/>
        </w:rPr>
        <w:lastRenderedPageBreak/>
        <w:t>A N T E C E D E N T E S</w:t>
      </w:r>
    </w:p>
    <w:p w:rsidR="003A1246" w:rsidRPr="00A35786" w:rsidRDefault="003A1246" w:rsidP="003A1246">
      <w:pPr>
        <w:pStyle w:val="Sangradetextonormal"/>
        <w:spacing w:after="0" w:line="360" w:lineRule="auto"/>
        <w:ind w:left="0"/>
        <w:jc w:val="center"/>
        <w:rPr>
          <w:rFonts w:ascii="Arial" w:hAnsi="Arial" w:cs="Arial"/>
          <w:b/>
        </w:rPr>
      </w:pPr>
    </w:p>
    <w:p w:rsidR="00570A43" w:rsidRPr="00A35786" w:rsidRDefault="003A1246" w:rsidP="00776E4D">
      <w:pPr>
        <w:spacing w:line="360" w:lineRule="auto"/>
        <w:ind w:firstLine="709"/>
        <w:jc w:val="both"/>
        <w:rPr>
          <w:rFonts w:ascii="Arial" w:hAnsi="Arial" w:cs="Arial"/>
        </w:rPr>
      </w:pPr>
      <w:r w:rsidRPr="00A35786">
        <w:rPr>
          <w:rFonts w:ascii="Arial" w:hAnsi="Arial" w:cs="Arial"/>
          <w:b/>
        </w:rPr>
        <w:t xml:space="preserve">PRIMERO. </w:t>
      </w:r>
      <w:r w:rsidR="00570A43" w:rsidRPr="00A35786">
        <w:rPr>
          <w:rFonts w:ascii="Arial" w:hAnsi="Arial" w:cs="Arial"/>
        </w:rPr>
        <w:t xml:space="preserve">La presente iniciativa </w:t>
      </w:r>
      <w:r w:rsidR="007156E8" w:rsidRPr="00A35786">
        <w:rPr>
          <w:rFonts w:ascii="Arial" w:hAnsi="Arial" w:cs="Arial"/>
        </w:rPr>
        <w:t>propone impactar</w:t>
      </w:r>
      <w:r w:rsidR="00570A43" w:rsidRPr="00A35786">
        <w:rPr>
          <w:rFonts w:ascii="Arial" w:hAnsi="Arial" w:cs="Arial"/>
        </w:rPr>
        <w:t xml:space="preserve"> diversos ordenamientos locales, saber</w:t>
      </w:r>
      <w:r w:rsidR="003C11A4" w:rsidRPr="00A35786">
        <w:rPr>
          <w:rFonts w:ascii="Arial" w:hAnsi="Arial" w:cs="Arial"/>
        </w:rPr>
        <w:t>,</w:t>
      </w:r>
      <w:r w:rsidR="00570A43" w:rsidRPr="00A35786">
        <w:rPr>
          <w:rFonts w:ascii="Arial" w:hAnsi="Arial" w:cs="Arial"/>
        </w:rPr>
        <w:t xml:space="preserve"> </w:t>
      </w:r>
      <w:r w:rsidR="007156E8" w:rsidRPr="00A35786">
        <w:rPr>
          <w:rFonts w:ascii="Arial" w:hAnsi="Arial" w:cs="Arial"/>
        </w:rPr>
        <w:t xml:space="preserve">la </w:t>
      </w:r>
      <w:r w:rsidR="003C11A4" w:rsidRPr="00A35786">
        <w:rPr>
          <w:rFonts w:ascii="Arial" w:eastAsia="Arial" w:hAnsi="Arial" w:cs="Arial"/>
        </w:rPr>
        <w:t xml:space="preserve">Ley de Víctimas, </w:t>
      </w:r>
      <w:r w:rsidR="007156E8" w:rsidRPr="00A35786">
        <w:rPr>
          <w:rFonts w:ascii="Arial" w:eastAsia="Arial" w:hAnsi="Arial" w:cs="Arial"/>
        </w:rPr>
        <w:t xml:space="preserve">el </w:t>
      </w:r>
      <w:r w:rsidR="003C11A4" w:rsidRPr="00A35786">
        <w:rPr>
          <w:rFonts w:ascii="Arial" w:eastAsia="Arial" w:hAnsi="Arial" w:cs="Arial"/>
        </w:rPr>
        <w:t xml:space="preserve">Código Penal, </w:t>
      </w:r>
      <w:r w:rsidR="007156E8" w:rsidRPr="00A35786">
        <w:rPr>
          <w:rFonts w:ascii="Arial" w:eastAsia="Arial" w:hAnsi="Arial" w:cs="Arial"/>
        </w:rPr>
        <w:t xml:space="preserve">la </w:t>
      </w:r>
      <w:r w:rsidR="003C11A4" w:rsidRPr="00A35786">
        <w:rPr>
          <w:rFonts w:ascii="Arial" w:eastAsia="Arial" w:hAnsi="Arial" w:cs="Arial"/>
        </w:rPr>
        <w:t xml:space="preserve">Ley de </w:t>
      </w:r>
      <w:r w:rsidR="007156E8" w:rsidRPr="00A35786">
        <w:rPr>
          <w:rFonts w:ascii="Arial" w:eastAsia="Arial" w:hAnsi="Arial" w:cs="Arial"/>
        </w:rPr>
        <w:t>l</w:t>
      </w:r>
      <w:r w:rsidR="003C11A4" w:rsidRPr="00A35786">
        <w:rPr>
          <w:rFonts w:ascii="Arial" w:eastAsia="Arial" w:hAnsi="Arial" w:cs="Arial"/>
        </w:rPr>
        <w:t xml:space="preserve">a Comisión de Derechos Humanos, la Ley de Responsabilidades Administrativas, </w:t>
      </w:r>
      <w:r w:rsidR="007156E8" w:rsidRPr="00A35786">
        <w:rPr>
          <w:rFonts w:ascii="Arial" w:eastAsia="Arial" w:hAnsi="Arial" w:cs="Arial"/>
        </w:rPr>
        <w:t xml:space="preserve">la </w:t>
      </w:r>
      <w:r w:rsidR="003C11A4" w:rsidRPr="00A35786">
        <w:rPr>
          <w:rFonts w:ascii="Arial" w:eastAsia="Arial" w:hAnsi="Arial" w:cs="Arial"/>
        </w:rPr>
        <w:t xml:space="preserve">Ley del Sistema Estatal de Seguridad Pública, </w:t>
      </w:r>
      <w:r w:rsidR="007156E8" w:rsidRPr="00A35786">
        <w:rPr>
          <w:rFonts w:ascii="Arial" w:eastAsia="Arial" w:hAnsi="Arial" w:cs="Arial"/>
        </w:rPr>
        <w:t xml:space="preserve">la </w:t>
      </w:r>
      <w:r w:rsidR="003C11A4" w:rsidRPr="00A35786">
        <w:rPr>
          <w:rFonts w:ascii="Arial" w:eastAsia="Arial" w:hAnsi="Arial" w:cs="Arial"/>
        </w:rPr>
        <w:t xml:space="preserve">Ley de la Fiscalía General y </w:t>
      </w:r>
      <w:r w:rsidR="007156E8" w:rsidRPr="00A35786">
        <w:rPr>
          <w:rFonts w:ascii="Arial" w:eastAsia="Arial" w:hAnsi="Arial" w:cs="Arial"/>
        </w:rPr>
        <w:t>l</w:t>
      </w:r>
      <w:r w:rsidR="003C11A4" w:rsidRPr="00A35786">
        <w:rPr>
          <w:rFonts w:ascii="Arial" w:eastAsia="Arial" w:hAnsi="Arial" w:cs="Arial"/>
        </w:rPr>
        <w:t xml:space="preserve">a Ley de Salud, todas </w:t>
      </w:r>
      <w:r w:rsidR="00E92C26">
        <w:rPr>
          <w:rFonts w:ascii="Arial" w:eastAsia="Arial" w:hAnsi="Arial" w:cs="Arial"/>
        </w:rPr>
        <w:t>d</w:t>
      </w:r>
      <w:r w:rsidR="003C11A4" w:rsidRPr="00A35786">
        <w:rPr>
          <w:rFonts w:ascii="Arial" w:eastAsia="Arial" w:hAnsi="Arial" w:cs="Arial"/>
        </w:rPr>
        <w:t>el Estado de Yucatán.</w:t>
      </w:r>
    </w:p>
    <w:p w:rsidR="00570A43" w:rsidRPr="00A35786" w:rsidRDefault="00570A43" w:rsidP="00776E4D">
      <w:pPr>
        <w:spacing w:line="360" w:lineRule="auto"/>
        <w:ind w:firstLine="709"/>
        <w:jc w:val="both"/>
        <w:rPr>
          <w:rFonts w:ascii="Arial" w:hAnsi="Arial" w:cs="Arial"/>
          <w:b/>
        </w:rPr>
      </w:pPr>
    </w:p>
    <w:p w:rsidR="00776E4D" w:rsidRPr="00A35786" w:rsidRDefault="003C11A4" w:rsidP="00776E4D">
      <w:pPr>
        <w:spacing w:line="360" w:lineRule="auto"/>
        <w:ind w:firstLine="709"/>
        <w:jc w:val="both"/>
        <w:rPr>
          <w:rFonts w:ascii="Arial" w:eastAsia="Arial" w:hAnsi="Arial" w:cs="Arial"/>
        </w:rPr>
      </w:pPr>
      <w:r w:rsidRPr="00A35786">
        <w:rPr>
          <w:rFonts w:ascii="Arial" w:hAnsi="Arial" w:cs="Arial"/>
        </w:rPr>
        <w:t xml:space="preserve">Tales ordenamientos, al momento de su creación y </w:t>
      </w:r>
      <w:r w:rsidRPr="00A35786">
        <w:rPr>
          <w:rFonts w:ascii="Arial" w:eastAsia="Arial" w:hAnsi="Arial" w:cs="Arial"/>
        </w:rPr>
        <w:t>expedición tuvieron</w:t>
      </w:r>
      <w:r w:rsidR="00776E4D" w:rsidRPr="00A35786">
        <w:rPr>
          <w:rFonts w:ascii="Arial" w:eastAsia="Arial" w:hAnsi="Arial" w:cs="Arial"/>
        </w:rPr>
        <w:t xml:space="preserve"> como finalidad</w:t>
      </w:r>
      <w:r w:rsidR="00570A43" w:rsidRPr="00A35786">
        <w:rPr>
          <w:rFonts w:ascii="Arial" w:eastAsia="Arial" w:hAnsi="Arial" w:cs="Arial"/>
        </w:rPr>
        <w:t>,</w:t>
      </w:r>
      <w:r w:rsidR="00776E4D" w:rsidRPr="00A35786">
        <w:rPr>
          <w:rFonts w:ascii="Arial" w:eastAsia="Arial" w:hAnsi="Arial" w:cs="Arial"/>
        </w:rPr>
        <w:t xml:space="preserve"> introducir al marco normativo estatal</w:t>
      </w:r>
      <w:r w:rsidRPr="00A35786">
        <w:rPr>
          <w:rFonts w:ascii="Arial" w:eastAsia="Arial" w:hAnsi="Arial" w:cs="Arial"/>
        </w:rPr>
        <w:t>, sistemas sustantivos</w:t>
      </w:r>
      <w:r w:rsidR="00776E4D" w:rsidRPr="00A35786">
        <w:rPr>
          <w:rFonts w:ascii="Arial" w:eastAsia="Arial" w:hAnsi="Arial" w:cs="Arial"/>
        </w:rPr>
        <w:t xml:space="preserve"> que previera</w:t>
      </w:r>
      <w:r w:rsidRPr="00A35786">
        <w:rPr>
          <w:rFonts w:ascii="Arial" w:eastAsia="Arial" w:hAnsi="Arial" w:cs="Arial"/>
        </w:rPr>
        <w:t xml:space="preserve">n, cada una de ellas, políticas públicas para garantizar los derechos de las víctimas, </w:t>
      </w:r>
      <w:r w:rsidR="00776E4D" w:rsidRPr="00A35786">
        <w:rPr>
          <w:rFonts w:ascii="Arial" w:eastAsia="Arial" w:hAnsi="Arial" w:cs="Arial"/>
        </w:rPr>
        <w:t>tipos penales de competencia local, así como establecer las respectivas sa</w:t>
      </w:r>
      <w:r w:rsidRPr="00A35786">
        <w:rPr>
          <w:rFonts w:ascii="Arial" w:eastAsia="Arial" w:hAnsi="Arial" w:cs="Arial"/>
        </w:rPr>
        <w:t xml:space="preserve">nciones para cada uno de ellos; un nuevo enfoque para sancionar a los servidores públicos y particulares en el ámbito administrativo; asimismo, incorporar cambios estructurales y administrativos para fortalecer tanto la seguridad pública como la acción estatal en la persecución </w:t>
      </w:r>
      <w:r w:rsidR="00A86E09" w:rsidRPr="00A35786">
        <w:rPr>
          <w:rFonts w:ascii="Arial" w:eastAsia="Arial" w:hAnsi="Arial" w:cs="Arial"/>
        </w:rPr>
        <w:t>de los delitos y;</w:t>
      </w:r>
      <w:r w:rsidRPr="00A35786">
        <w:rPr>
          <w:rFonts w:ascii="Arial" w:eastAsia="Arial" w:hAnsi="Arial" w:cs="Arial"/>
        </w:rPr>
        <w:t xml:space="preserve"> proveer los medios en materia de servicios de salud. </w:t>
      </w:r>
    </w:p>
    <w:p w:rsidR="00570A43" w:rsidRPr="00A35786" w:rsidRDefault="00570A43" w:rsidP="00776E4D">
      <w:pPr>
        <w:spacing w:line="360" w:lineRule="auto"/>
        <w:ind w:firstLine="709"/>
        <w:jc w:val="both"/>
        <w:rPr>
          <w:rFonts w:ascii="Arial" w:eastAsia="Arial" w:hAnsi="Arial" w:cs="Arial"/>
        </w:rPr>
      </w:pPr>
    </w:p>
    <w:p w:rsidR="00710F0F" w:rsidRPr="00A35786" w:rsidRDefault="003C11A4" w:rsidP="003C11A4">
      <w:pPr>
        <w:spacing w:line="360" w:lineRule="auto"/>
        <w:ind w:firstLine="709"/>
        <w:jc w:val="both"/>
        <w:rPr>
          <w:rFonts w:ascii="Arial" w:eastAsia="Arial" w:hAnsi="Arial" w:cs="Arial"/>
        </w:rPr>
      </w:pPr>
      <w:r w:rsidRPr="00A35786">
        <w:rPr>
          <w:rFonts w:ascii="Arial" w:eastAsia="Arial" w:hAnsi="Arial" w:cs="Arial"/>
        </w:rPr>
        <w:t xml:space="preserve">Los </w:t>
      </w:r>
      <w:r w:rsidR="00776E4D" w:rsidRPr="00A35786">
        <w:rPr>
          <w:rFonts w:ascii="Arial" w:eastAsia="Arial" w:hAnsi="Arial" w:cs="Arial"/>
        </w:rPr>
        <w:t>referido</w:t>
      </w:r>
      <w:r w:rsidRPr="00A35786">
        <w:rPr>
          <w:rFonts w:ascii="Arial" w:eastAsia="Arial" w:hAnsi="Arial" w:cs="Arial"/>
        </w:rPr>
        <w:t>s</w:t>
      </w:r>
      <w:r w:rsidR="00776E4D" w:rsidRPr="00A35786">
        <w:rPr>
          <w:rFonts w:ascii="Arial" w:eastAsia="Arial" w:hAnsi="Arial" w:cs="Arial"/>
        </w:rPr>
        <w:t xml:space="preserve"> ordenamiento</w:t>
      </w:r>
      <w:r w:rsidRPr="00A35786">
        <w:rPr>
          <w:rFonts w:ascii="Arial" w:eastAsia="Arial" w:hAnsi="Arial" w:cs="Arial"/>
        </w:rPr>
        <w:t>s locales</w:t>
      </w:r>
      <w:r w:rsidR="00776E4D" w:rsidRPr="00A35786">
        <w:rPr>
          <w:rFonts w:ascii="Arial" w:eastAsia="Arial" w:hAnsi="Arial" w:cs="Arial"/>
        </w:rPr>
        <w:t xml:space="preserve"> ha</w:t>
      </w:r>
      <w:r w:rsidRPr="00A35786">
        <w:rPr>
          <w:rFonts w:ascii="Arial" w:eastAsia="Arial" w:hAnsi="Arial" w:cs="Arial"/>
        </w:rPr>
        <w:t>n</w:t>
      </w:r>
      <w:r w:rsidR="00776E4D" w:rsidRPr="00A35786">
        <w:rPr>
          <w:rFonts w:ascii="Arial" w:eastAsia="Arial" w:hAnsi="Arial" w:cs="Arial"/>
        </w:rPr>
        <w:t xml:space="preserve"> sido </w:t>
      </w:r>
      <w:r w:rsidR="00570A43" w:rsidRPr="00A35786">
        <w:rPr>
          <w:rFonts w:ascii="Arial" w:eastAsia="Arial" w:hAnsi="Arial" w:cs="Arial"/>
        </w:rPr>
        <w:t>modificado</w:t>
      </w:r>
      <w:r w:rsidRPr="00A35786">
        <w:rPr>
          <w:rFonts w:ascii="Arial" w:eastAsia="Arial" w:hAnsi="Arial" w:cs="Arial"/>
        </w:rPr>
        <w:t>s</w:t>
      </w:r>
      <w:r w:rsidR="00776E4D" w:rsidRPr="00A35786">
        <w:rPr>
          <w:rFonts w:ascii="Arial" w:eastAsia="Arial" w:hAnsi="Arial" w:cs="Arial"/>
        </w:rPr>
        <w:t xml:space="preserve"> en diversas ocasiones para actualizar y modernizar su contenido, ello a medida que las necesidades de la políti</w:t>
      </w:r>
      <w:r w:rsidR="00710F0F" w:rsidRPr="00A35786">
        <w:rPr>
          <w:rFonts w:ascii="Arial" w:eastAsia="Arial" w:hAnsi="Arial" w:cs="Arial"/>
        </w:rPr>
        <w:t xml:space="preserve">ca estatal </w:t>
      </w:r>
      <w:r w:rsidRPr="00A35786">
        <w:rPr>
          <w:rFonts w:ascii="Arial" w:eastAsia="Arial" w:hAnsi="Arial" w:cs="Arial"/>
        </w:rPr>
        <w:t>en cada área avanzan</w:t>
      </w:r>
      <w:r w:rsidR="00A86E09" w:rsidRPr="00A35786">
        <w:rPr>
          <w:rFonts w:ascii="Arial" w:eastAsia="Arial" w:hAnsi="Arial" w:cs="Arial"/>
        </w:rPr>
        <w:t>, siendo los cambios necesarios y</w:t>
      </w:r>
      <w:r w:rsidRPr="00A35786">
        <w:rPr>
          <w:rFonts w:ascii="Arial" w:eastAsia="Arial" w:hAnsi="Arial" w:cs="Arial"/>
        </w:rPr>
        <w:t xml:space="preserve"> </w:t>
      </w:r>
      <w:r w:rsidR="00710F0F" w:rsidRPr="00A35786">
        <w:rPr>
          <w:rFonts w:ascii="Arial" w:eastAsia="Arial" w:hAnsi="Arial" w:cs="Arial"/>
        </w:rPr>
        <w:t>a</w:t>
      </w:r>
      <w:r w:rsidR="00A86E09" w:rsidRPr="00A35786">
        <w:rPr>
          <w:rFonts w:ascii="Arial" w:eastAsia="Arial" w:hAnsi="Arial" w:cs="Arial"/>
        </w:rPr>
        <w:t>cordes con el objeto de</w:t>
      </w:r>
      <w:r w:rsidRPr="00A35786">
        <w:rPr>
          <w:rFonts w:ascii="Arial" w:eastAsia="Arial" w:hAnsi="Arial" w:cs="Arial"/>
        </w:rPr>
        <w:t xml:space="preserve"> garantizar y proteger los derechos de la ciudadanía. </w:t>
      </w:r>
    </w:p>
    <w:p w:rsidR="007156E8" w:rsidRPr="00A35786" w:rsidRDefault="007156E8" w:rsidP="00710F0F">
      <w:pPr>
        <w:spacing w:line="360" w:lineRule="auto"/>
        <w:ind w:firstLine="709"/>
        <w:jc w:val="both"/>
        <w:rPr>
          <w:rFonts w:ascii="Arial" w:eastAsia="Arial" w:hAnsi="Arial" w:cs="Arial"/>
        </w:rPr>
      </w:pPr>
    </w:p>
    <w:p w:rsidR="00570A43" w:rsidRPr="00A35786" w:rsidRDefault="00570A43" w:rsidP="00710F0F">
      <w:pPr>
        <w:spacing w:line="360" w:lineRule="auto"/>
        <w:ind w:firstLine="709"/>
        <w:jc w:val="both"/>
        <w:rPr>
          <w:rFonts w:ascii="Arial" w:eastAsia="Arial" w:hAnsi="Arial" w:cs="Arial"/>
        </w:rPr>
      </w:pPr>
      <w:r w:rsidRPr="00A35786">
        <w:rPr>
          <w:rFonts w:ascii="Arial" w:eastAsia="Arial" w:hAnsi="Arial" w:cs="Arial"/>
        </w:rPr>
        <w:t xml:space="preserve">Ahora bien, la presente iniciativa propone cambios sustanciales a </w:t>
      </w:r>
      <w:r w:rsidR="003C11A4" w:rsidRPr="00A35786">
        <w:rPr>
          <w:rFonts w:ascii="Arial" w:eastAsia="Arial" w:hAnsi="Arial" w:cs="Arial"/>
        </w:rPr>
        <w:t xml:space="preserve">las referidas </w:t>
      </w:r>
      <w:r w:rsidRPr="00A35786">
        <w:rPr>
          <w:rFonts w:ascii="Arial" w:eastAsia="Arial" w:hAnsi="Arial" w:cs="Arial"/>
        </w:rPr>
        <w:t xml:space="preserve">legislaciones </w:t>
      </w:r>
      <w:r w:rsidR="003C11A4" w:rsidRPr="00A35786">
        <w:rPr>
          <w:rFonts w:ascii="Arial" w:eastAsia="Arial" w:hAnsi="Arial" w:cs="Arial"/>
        </w:rPr>
        <w:t>en materia de tortura</w:t>
      </w:r>
      <w:r w:rsidR="00A86E09" w:rsidRPr="00A35786">
        <w:rPr>
          <w:rFonts w:ascii="Arial" w:eastAsia="Arial" w:hAnsi="Arial" w:cs="Arial"/>
        </w:rPr>
        <w:t xml:space="preserve"> y tratos crueles, inhumanos y degradantes.</w:t>
      </w:r>
    </w:p>
    <w:p w:rsidR="00710F0F" w:rsidRPr="00A35786" w:rsidRDefault="00710F0F" w:rsidP="00710F0F">
      <w:pPr>
        <w:spacing w:line="360" w:lineRule="auto"/>
        <w:ind w:firstLine="709"/>
        <w:jc w:val="both"/>
        <w:rPr>
          <w:rFonts w:ascii="Arial" w:eastAsia="Arial" w:hAnsi="Arial" w:cs="Arial"/>
        </w:rPr>
      </w:pPr>
    </w:p>
    <w:p w:rsidR="00AE025C" w:rsidRPr="00A35786" w:rsidRDefault="00AE025C" w:rsidP="00AE025C">
      <w:pPr>
        <w:spacing w:line="360" w:lineRule="auto"/>
        <w:ind w:right="62" w:firstLine="708"/>
        <w:jc w:val="both"/>
        <w:rPr>
          <w:rFonts w:ascii="Arial" w:hAnsi="Arial" w:cs="Arial"/>
        </w:rPr>
      </w:pPr>
      <w:r w:rsidRPr="00A35786">
        <w:rPr>
          <w:rFonts w:ascii="Arial" w:hAnsi="Arial" w:cs="Arial"/>
          <w:b/>
        </w:rPr>
        <w:lastRenderedPageBreak/>
        <w:t xml:space="preserve">SEGUNDO. </w:t>
      </w:r>
      <w:r w:rsidRPr="00A35786">
        <w:rPr>
          <w:rFonts w:ascii="Arial" w:hAnsi="Arial" w:cs="Arial"/>
          <w:bCs/>
          <w:lang w:val="es-ES_tradnl"/>
        </w:rPr>
        <w:t xml:space="preserve">En fecha miércoles 29 de </w:t>
      </w:r>
      <w:r w:rsidR="00A63DCA" w:rsidRPr="00A35786">
        <w:rPr>
          <w:rFonts w:ascii="Arial" w:hAnsi="Arial" w:cs="Arial"/>
          <w:bCs/>
          <w:lang w:val="es-ES_tradnl"/>
        </w:rPr>
        <w:t>septiembre</w:t>
      </w:r>
      <w:r w:rsidRPr="00A35786">
        <w:rPr>
          <w:rFonts w:ascii="Arial" w:hAnsi="Arial" w:cs="Arial"/>
          <w:bCs/>
          <w:lang w:val="es-ES_tradnl"/>
        </w:rPr>
        <w:t xml:space="preserve"> del año</w:t>
      </w:r>
      <w:r w:rsidR="002E542B" w:rsidRPr="00A35786">
        <w:rPr>
          <w:rFonts w:ascii="Arial" w:hAnsi="Arial" w:cs="Arial"/>
          <w:bCs/>
          <w:lang w:val="es-ES_tradnl"/>
        </w:rPr>
        <w:t xml:space="preserve"> 2021</w:t>
      </w:r>
      <w:r w:rsidRPr="00A35786">
        <w:rPr>
          <w:rFonts w:ascii="Arial" w:hAnsi="Arial" w:cs="Arial"/>
          <w:bCs/>
          <w:lang w:val="es-ES_tradnl"/>
        </w:rPr>
        <w:t xml:space="preserve">, se presentó </w:t>
      </w:r>
      <w:r w:rsidRPr="00A35786">
        <w:rPr>
          <w:rFonts w:ascii="Arial" w:hAnsi="Arial" w:cs="Arial"/>
        </w:rPr>
        <w:t xml:space="preserve">la iniciativa con proyecto de decreto por la que se </w:t>
      </w:r>
      <w:r w:rsidRPr="00A35786">
        <w:rPr>
          <w:rFonts w:ascii="Arial" w:eastAsia="Arial" w:hAnsi="Arial" w:cs="Arial"/>
        </w:rPr>
        <w:t>reforma</w:t>
      </w:r>
      <w:r w:rsidR="007156E8" w:rsidRPr="00A35786">
        <w:rPr>
          <w:rFonts w:ascii="Arial" w:eastAsia="Arial" w:hAnsi="Arial" w:cs="Arial"/>
        </w:rPr>
        <w:t>n</w:t>
      </w:r>
      <w:r w:rsidRPr="00A35786">
        <w:rPr>
          <w:rFonts w:ascii="Arial" w:eastAsia="Arial" w:hAnsi="Arial" w:cs="Arial"/>
        </w:rPr>
        <w:t xml:space="preserve"> y adicionan diversos artículos de la Ley de Víctimas, </w:t>
      </w:r>
      <w:r w:rsidR="007156E8" w:rsidRPr="00A35786">
        <w:rPr>
          <w:rFonts w:ascii="Arial" w:eastAsia="Arial" w:hAnsi="Arial" w:cs="Arial"/>
        </w:rPr>
        <w:t xml:space="preserve">el </w:t>
      </w:r>
      <w:r w:rsidRPr="00A35786">
        <w:rPr>
          <w:rFonts w:ascii="Arial" w:eastAsia="Arial" w:hAnsi="Arial" w:cs="Arial"/>
        </w:rPr>
        <w:t xml:space="preserve">Código Penal, </w:t>
      </w:r>
      <w:r w:rsidR="007156E8" w:rsidRPr="00A35786">
        <w:rPr>
          <w:rFonts w:ascii="Arial" w:eastAsia="Arial" w:hAnsi="Arial" w:cs="Arial"/>
        </w:rPr>
        <w:t xml:space="preserve">la </w:t>
      </w:r>
      <w:r w:rsidRPr="00A35786">
        <w:rPr>
          <w:rFonts w:ascii="Arial" w:eastAsia="Arial" w:hAnsi="Arial" w:cs="Arial"/>
        </w:rPr>
        <w:t xml:space="preserve">Ley de </w:t>
      </w:r>
      <w:r w:rsidR="007156E8" w:rsidRPr="00A35786">
        <w:rPr>
          <w:rFonts w:ascii="Arial" w:eastAsia="Arial" w:hAnsi="Arial" w:cs="Arial"/>
        </w:rPr>
        <w:t>l</w:t>
      </w:r>
      <w:r w:rsidRPr="00A35786">
        <w:rPr>
          <w:rFonts w:ascii="Arial" w:eastAsia="Arial" w:hAnsi="Arial" w:cs="Arial"/>
        </w:rPr>
        <w:t xml:space="preserve">a Comisión de Derechos Humanos, </w:t>
      </w:r>
      <w:r w:rsidR="007156E8" w:rsidRPr="00A35786">
        <w:rPr>
          <w:rFonts w:ascii="Arial" w:eastAsia="Arial" w:hAnsi="Arial" w:cs="Arial"/>
        </w:rPr>
        <w:t xml:space="preserve">la </w:t>
      </w:r>
      <w:r w:rsidRPr="00A35786">
        <w:rPr>
          <w:rFonts w:ascii="Arial" w:eastAsia="Arial" w:hAnsi="Arial" w:cs="Arial"/>
        </w:rPr>
        <w:t xml:space="preserve">Ley de Responsabilidades Administrativas, </w:t>
      </w:r>
      <w:r w:rsidR="007156E8" w:rsidRPr="00A35786">
        <w:rPr>
          <w:rFonts w:ascii="Arial" w:eastAsia="Arial" w:hAnsi="Arial" w:cs="Arial"/>
        </w:rPr>
        <w:t xml:space="preserve">la </w:t>
      </w:r>
      <w:r w:rsidRPr="00A35786">
        <w:rPr>
          <w:rFonts w:ascii="Arial" w:eastAsia="Arial" w:hAnsi="Arial" w:cs="Arial"/>
        </w:rPr>
        <w:t xml:space="preserve">Ley del Sistema Estatal de Seguridad Pública, </w:t>
      </w:r>
      <w:r w:rsidR="007156E8" w:rsidRPr="00A35786">
        <w:rPr>
          <w:rFonts w:ascii="Arial" w:eastAsia="Arial" w:hAnsi="Arial" w:cs="Arial"/>
        </w:rPr>
        <w:t xml:space="preserve">la </w:t>
      </w:r>
      <w:r w:rsidRPr="00A35786">
        <w:rPr>
          <w:rFonts w:ascii="Arial" w:eastAsia="Arial" w:hAnsi="Arial" w:cs="Arial"/>
        </w:rPr>
        <w:t xml:space="preserve">Ley de la Fiscalía General y </w:t>
      </w:r>
      <w:r w:rsidR="007156E8" w:rsidRPr="00A35786">
        <w:rPr>
          <w:rFonts w:ascii="Arial" w:eastAsia="Arial" w:hAnsi="Arial" w:cs="Arial"/>
        </w:rPr>
        <w:t xml:space="preserve">la Ley de Salud; </w:t>
      </w:r>
      <w:r w:rsidRPr="00A35786">
        <w:rPr>
          <w:rFonts w:ascii="Arial" w:eastAsia="Arial" w:hAnsi="Arial" w:cs="Arial"/>
        </w:rPr>
        <w:t>todas del Estado de Yucatán en materia de tortura y tratos crueles, inhumanos y degradantes</w:t>
      </w:r>
      <w:r w:rsidRPr="00A35786">
        <w:rPr>
          <w:rFonts w:ascii="Arial" w:hAnsi="Arial" w:cs="Arial"/>
        </w:rPr>
        <w:t xml:space="preserve">, signada por las diputadas Karla Reyna Franco Blanco, Fabiola Loeza Novelo y </w:t>
      </w:r>
      <w:r w:rsidR="00F0106E" w:rsidRPr="00A35786">
        <w:rPr>
          <w:rFonts w:ascii="Arial" w:hAnsi="Arial" w:cs="Arial"/>
        </w:rPr>
        <w:t xml:space="preserve">el diputado </w:t>
      </w:r>
      <w:r w:rsidRPr="00A35786">
        <w:rPr>
          <w:rFonts w:ascii="Arial" w:hAnsi="Arial" w:cs="Arial"/>
        </w:rPr>
        <w:t xml:space="preserve">Gaspar Armando Quintal Parra, integrantes de la Fracción Legislativa del Partido Revolucionario Institucional. </w:t>
      </w:r>
    </w:p>
    <w:p w:rsidR="00B16290" w:rsidRPr="00A35786" w:rsidRDefault="00B16290" w:rsidP="00AE025C">
      <w:pPr>
        <w:spacing w:line="360" w:lineRule="auto"/>
        <w:ind w:right="5" w:firstLine="708"/>
        <w:jc w:val="both"/>
        <w:rPr>
          <w:rFonts w:ascii="Arial" w:hAnsi="Arial" w:cs="Arial"/>
          <w:bCs/>
          <w:lang w:val="es-ES_tradnl"/>
        </w:rPr>
      </w:pPr>
    </w:p>
    <w:p w:rsidR="00AE025C" w:rsidRPr="00A35786" w:rsidRDefault="00B16290" w:rsidP="00B16290">
      <w:pPr>
        <w:spacing w:line="360" w:lineRule="auto"/>
        <w:ind w:right="5" w:firstLine="708"/>
        <w:jc w:val="both"/>
        <w:rPr>
          <w:rFonts w:ascii="Arial" w:hAnsi="Arial" w:cs="Arial"/>
          <w:bCs/>
          <w:lang w:val="es-ES_tradnl"/>
        </w:rPr>
      </w:pPr>
      <w:r w:rsidRPr="00A35786">
        <w:rPr>
          <w:rFonts w:ascii="Arial" w:hAnsi="Arial" w:cs="Arial"/>
          <w:bCs/>
          <w:lang w:val="es-ES_tradnl"/>
        </w:rPr>
        <w:t xml:space="preserve">La citada iniciativa de reforma, en la parte concerniente a la </w:t>
      </w:r>
      <w:r w:rsidR="00AE025C" w:rsidRPr="00A35786">
        <w:rPr>
          <w:rFonts w:ascii="Arial" w:hAnsi="Arial" w:cs="Arial"/>
          <w:bCs/>
          <w:lang w:val="es-ES_tradnl"/>
        </w:rPr>
        <w:t xml:space="preserve">exposición de motivos, </w:t>
      </w:r>
      <w:r w:rsidR="007156E8" w:rsidRPr="00A35786">
        <w:rPr>
          <w:rFonts w:ascii="Arial" w:hAnsi="Arial" w:cs="Arial"/>
          <w:bCs/>
          <w:lang w:val="es-ES_tradnl"/>
        </w:rPr>
        <w:t>las diputadas y el diputado</w:t>
      </w:r>
      <w:r w:rsidRPr="00A35786">
        <w:rPr>
          <w:rFonts w:ascii="Arial" w:hAnsi="Arial" w:cs="Arial"/>
          <w:bCs/>
          <w:lang w:val="es-ES_tradnl"/>
        </w:rPr>
        <w:t xml:space="preserve"> iniciador </w:t>
      </w:r>
      <w:r w:rsidR="007156E8" w:rsidRPr="00A35786">
        <w:rPr>
          <w:rFonts w:ascii="Arial" w:hAnsi="Arial" w:cs="Arial"/>
          <w:bCs/>
          <w:lang w:val="es-ES_tradnl"/>
        </w:rPr>
        <w:t>expresaron</w:t>
      </w:r>
      <w:r w:rsidR="00AE025C" w:rsidRPr="00A35786">
        <w:rPr>
          <w:rFonts w:ascii="Arial" w:hAnsi="Arial" w:cs="Arial"/>
          <w:bCs/>
          <w:lang w:val="es-ES_tradnl"/>
        </w:rPr>
        <w:t xml:space="preserve"> lo siguiente:</w:t>
      </w:r>
    </w:p>
    <w:p w:rsidR="007E23C6" w:rsidRPr="00A35786" w:rsidRDefault="007E23C6" w:rsidP="00B16290">
      <w:pPr>
        <w:spacing w:line="360" w:lineRule="auto"/>
        <w:ind w:right="5" w:firstLine="708"/>
        <w:jc w:val="both"/>
        <w:rPr>
          <w:rFonts w:ascii="Arial" w:hAnsi="Arial" w:cs="Arial"/>
          <w:bCs/>
          <w:lang w:val="es-ES_tradnl"/>
        </w:rPr>
      </w:pPr>
    </w:p>
    <w:p w:rsidR="00E42AFD" w:rsidRPr="00A35786" w:rsidRDefault="00E42AFD" w:rsidP="00E42AFD">
      <w:pPr>
        <w:spacing w:line="276" w:lineRule="auto"/>
        <w:ind w:firstLine="708"/>
        <w:jc w:val="both"/>
        <w:rPr>
          <w:rFonts w:ascii="Arial" w:eastAsia="Arial" w:hAnsi="Arial" w:cs="Arial"/>
          <w:i/>
          <w:sz w:val="22"/>
        </w:rPr>
      </w:pPr>
      <w:r w:rsidRPr="00A35786">
        <w:rPr>
          <w:rFonts w:ascii="Arial" w:eastAsia="Arial" w:hAnsi="Arial" w:cs="Arial"/>
          <w:i/>
          <w:sz w:val="22"/>
        </w:rPr>
        <w:t xml:space="preserve">“La tortura es una práctica prohibida de forma absoluta en nuestro sistema normativo y constitucional. Se constituye como un derecho humano a no ser torturado, ni a ser sometido a tratos o penas crueles, inhumanos o degradantes que no admite excepciones debido a su gravedad y la capacidad de reducir la autonomía de la persona y la dignidad humana; y cuya vigencia se constituye  como uno de los principales problemas actuales en el Estado mexicano, conforme lo manifiesta la Comisión Interamericana de Derechos Humanos en su quinto Informe de Seguimiento de recomendaciones formuladas a nuestro país, correspondiente al año 2020. </w:t>
      </w:r>
    </w:p>
    <w:p w:rsidR="00E42AFD" w:rsidRPr="00A35786" w:rsidRDefault="00E42AFD" w:rsidP="00E42AFD">
      <w:pPr>
        <w:spacing w:line="276" w:lineRule="auto"/>
        <w:jc w:val="both"/>
        <w:rPr>
          <w:rFonts w:ascii="Arial" w:eastAsia="Arial" w:hAnsi="Arial" w:cs="Arial"/>
          <w:i/>
          <w:sz w:val="22"/>
        </w:rPr>
      </w:pPr>
    </w:p>
    <w:p w:rsidR="00E42AFD" w:rsidRPr="00A35786" w:rsidRDefault="00E42AFD" w:rsidP="00E42AFD">
      <w:pPr>
        <w:spacing w:line="276" w:lineRule="auto"/>
        <w:ind w:firstLine="708"/>
        <w:jc w:val="both"/>
        <w:rPr>
          <w:rFonts w:ascii="Arial" w:eastAsia="Arial" w:hAnsi="Arial" w:cs="Arial"/>
          <w:i/>
          <w:sz w:val="22"/>
        </w:rPr>
      </w:pPr>
      <w:r w:rsidRPr="00A35786">
        <w:rPr>
          <w:rFonts w:ascii="Arial" w:eastAsia="Arial" w:hAnsi="Arial" w:cs="Arial"/>
          <w:i/>
          <w:sz w:val="22"/>
        </w:rPr>
        <w:t>La Fracción Legislativa del Partido Revolucionario Institucional consciente de que debemos garantizar la reparación integral de los actos que acontecieron el pasado día 6 de agosto en el que José Eduardo Ravelo Echavarría murió a causa de actos susceptibles de constituir tortura, abuso sexual y lesiones, ha considerado imprescindible procurar la no repetición, adoptando las medidas legislativas que fueren necesarias para hacer efectivos los derechos y libertades de todas las personas en Yucatán.</w:t>
      </w:r>
    </w:p>
    <w:p w:rsidR="00E42AFD" w:rsidRPr="00A35786" w:rsidRDefault="00E42AFD" w:rsidP="00E42AFD">
      <w:pPr>
        <w:spacing w:line="276" w:lineRule="auto"/>
        <w:ind w:firstLine="708"/>
        <w:jc w:val="both"/>
        <w:rPr>
          <w:rFonts w:ascii="Arial" w:eastAsia="Arial" w:hAnsi="Arial" w:cs="Arial"/>
          <w:i/>
          <w:sz w:val="22"/>
        </w:rPr>
      </w:pPr>
    </w:p>
    <w:p w:rsidR="00E42AFD" w:rsidRPr="00A35786" w:rsidRDefault="00E42AFD" w:rsidP="00E42AFD">
      <w:pPr>
        <w:spacing w:line="276" w:lineRule="auto"/>
        <w:ind w:firstLine="708"/>
        <w:jc w:val="both"/>
        <w:rPr>
          <w:rFonts w:ascii="Arial" w:eastAsia="Arial" w:hAnsi="Arial" w:cs="Arial"/>
          <w:i/>
          <w:sz w:val="22"/>
        </w:rPr>
      </w:pPr>
      <w:r w:rsidRPr="00A35786">
        <w:rPr>
          <w:rFonts w:ascii="Arial" w:eastAsia="Arial" w:hAnsi="Arial" w:cs="Arial"/>
          <w:i/>
          <w:sz w:val="22"/>
        </w:rPr>
        <w:t>…</w:t>
      </w:r>
    </w:p>
    <w:p w:rsidR="00E42AFD" w:rsidRPr="00A35786" w:rsidRDefault="00E42AFD" w:rsidP="00E42AFD">
      <w:pPr>
        <w:spacing w:line="276" w:lineRule="auto"/>
        <w:ind w:firstLine="708"/>
        <w:jc w:val="both"/>
        <w:rPr>
          <w:rFonts w:ascii="Arial" w:eastAsia="Arial" w:hAnsi="Arial" w:cs="Arial"/>
          <w:i/>
          <w:sz w:val="22"/>
        </w:rPr>
      </w:pPr>
    </w:p>
    <w:p w:rsidR="00E42AFD" w:rsidRPr="00A35786" w:rsidRDefault="00E42AFD" w:rsidP="00E42AFD">
      <w:pPr>
        <w:spacing w:line="276" w:lineRule="auto"/>
        <w:ind w:firstLine="708"/>
        <w:jc w:val="both"/>
        <w:rPr>
          <w:rFonts w:ascii="Arial" w:eastAsia="Arial" w:hAnsi="Arial" w:cs="Arial"/>
          <w:i/>
          <w:sz w:val="22"/>
        </w:rPr>
      </w:pPr>
      <w:r w:rsidRPr="00A35786">
        <w:rPr>
          <w:rFonts w:ascii="Arial" w:eastAsia="Arial" w:hAnsi="Arial" w:cs="Arial"/>
          <w:i/>
          <w:sz w:val="22"/>
        </w:rPr>
        <w:t xml:space="preserve">En tal virtud, se ha abocado a realizar un análisis integral de las disposiciones jurídicas vigentes en materia de tortura, tratos crueles inhumanos y degradantes, en específico las contenidas en  el decreto publicado en el Diario Oficial del Gobierno del </w:t>
      </w:r>
      <w:r w:rsidRPr="00A35786">
        <w:rPr>
          <w:rFonts w:ascii="Arial" w:eastAsia="Arial" w:hAnsi="Arial" w:cs="Arial"/>
          <w:i/>
          <w:sz w:val="22"/>
        </w:rPr>
        <w:lastRenderedPageBreak/>
        <w:t xml:space="preserve">Estado de Yucatán en fecha catorce de febrero de dos mil dieciocho, bajo estándares nacionales e internacionales -Convención contra la Tortura y otros Tratos o Penas Crueles, Inhumanos o Degradantes, Convención Interamericana para Prevenir y Sancionar la Tortura, la sentencias de la Corte Interamericana de Derechos Humanos en el Caso Mujeres Víctimas de Tortura Sexual en Atenco Vs México, el Quinto Informe de Seguimiento a las Recomendaciones Formuladas por la Comisión Interamericana de Derechos Humanos en el Informe sobre Situación de Derechos Humanos en México, y la Ley General para Prevenir, Investigar y Sancionar la Tortura y Otros Tratos o Penas Crueles, Inhumanos o Degradantes. </w:t>
      </w:r>
    </w:p>
    <w:p w:rsidR="00E42AFD" w:rsidRPr="00A35786" w:rsidRDefault="00E42AFD" w:rsidP="00E42AFD">
      <w:pPr>
        <w:spacing w:line="276" w:lineRule="auto"/>
        <w:ind w:firstLine="708"/>
        <w:jc w:val="both"/>
        <w:rPr>
          <w:rFonts w:ascii="Arial" w:eastAsia="Arial" w:hAnsi="Arial" w:cs="Arial"/>
          <w:i/>
          <w:sz w:val="22"/>
        </w:rPr>
      </w:pPr>
      <w:r w:rsidRPr="00A35786">
        <w:rPr>
          <w:rFonts w:ascii="Arial" w:eastAsia="Arial" w:hAnsi="Arial" w:cs="Arial"/>
          <w:i/>
          <w:sz w:val="22"/>
        </w:rPr>
        <w:t xml:space="preserve">  </w:t>
      </w:r>
    </w:p>
    <w:p w:rsidR="00E42AFD" w:rsidRPr="00A35786" w:rsidRDefault="00E42AFD" w:rsidP="00E42AFD">
      <w:pPr>
        <w:spacing w:line="276" w:lineRule="auto"/>
        <w:ind w:firstLine="708"/>
        <w:jc w:val="both"/>
        <w:rPr>
          <w:rFonts w:ascii="Arial" w:eastAsia="Arial" w:hAnsi="Arial" w:cs="Arial"/>
          <w:i/>
          <w:sz w:val="22"/>
        </w:rPr>
      </w:pPr>
      <w:r w:rsidRPr="00A35786">
        <w:rPr>
          <w:rFonts w:ascii="Arial" w:eastAsia="Arial" w:hAnsi="Arial" w:cs="Arial"/>
          <w:i/>
          <w:sz w:val="22"/>
        </w:rPr>
        <w:t>…</w:t>
      </w:r>
    </w:p>
    <w:p w:rsidR="00E42AFD" w:rsidRPr="00A35786" w:rsidRDefault="00E42AFD" w:rsidP="00E42AFD">
      <w:pPr>
        <w:spacing w:line="276" w:lineRule="auto"/>
        <w:ind w:firstLine="708"/>
        <w:jc w:val="both"/>
        <w:rPr>
          <w:rFonts w:ascii="Arial" w:eastAsia="Arial" w:hAnsi="Arial" w:cs="Arial"/>
          <w:i/>
          <w:sz w:val="22"/>
        </w:rPr>
      </w:pPr>
    </w:p>
    <w:p w:rsidR="00E42AFD" w:rsidRPr="00A35786" w:rsidRDefault="00E42AFD" w:rsidP="00E42AFD">
      <w:pPr>
        <w:spacing w:line="276" w:lineRule="auto"/>
        <w:jc w:val="both"/>
        <w:rPr>
          <w:rFonts w:ascii="Arial" w:eastAsia="Arial" w:hAnsi="Arial" w:cs="Arial"/>
          <w:i/>
          <w:sz w:val="22"/>
        </w:rPr>
      </w:pPr>
      <w:r w:rsidRPr="00A35786">
        <w:rPr>
          <w:rFonts w:ascii="Arial" w:eastAsia="Arial" w:hAnsi="Arial" w:cs="Arial"/>
          <w:i/>
          <w:sz w:val="22"/>
        </w:rPr>
        <w:tab/>
        <w:t>Así como de las recomendaciones contenidas en el Quinto Informe de Seguimiento a las Recomendaciones Formuladas por la Comisión Interamericana de Derechos Humanos en el Informe sobre Situación de Derechos Humanos en México, entre las que destacan: 1) La observancia de la Ley General para Prevenir, Investigar y Sancionar la Tortura y Otros Tratos o Penas Crueles, Inhumanos o Degradantes que no obstante debe adoptarse las medidas necesarias a fin de garantizar que las prácticas respectivas, en cuanto su implementación programática y normativa en los diferentes poderes del Estado, se ajusten a dicha Ley General y a los estándares internacionales en la materia; 2) Establecer el uso obligatorio de cámaras y otros protocolos de seguridad durante los interrogatorios y en las patrullas como medida preventiva de la tortura y otros tratos crueles, inhumanos y degradantes; 3)  Establecer lineamientos de aplicación federal y estatal sobre la recopilación de estadísticas uniformes en graves violaciones a los derechos humanos; 4) Mejorar el sistema de recopilación de información de forma desagregada, con una metodología consistente y transparente; y 5) Asegurar que personal capacitado aplique el Protocolo de Estambul e investigar casos en que los jueces no ordenen investigar denuncias o indicios de tortura.</w:t>
      </w:r>
    </w:p>
    <w:p w:rsidR="00E42AFD" w:rsidRPr="00A35786" w:rsidRDefault="00E42AFD" w:rsidP="00E42AFD">
      <w:pPr>
        <w:spacing w:line="276" w:lineRule="auto"/>
        <w:jc w:val="both"/>
        <w:rPr>
          <w:rFonts w:ascii="Arial" w:eastAsia="Arial" w:hAnsi="Arial" w:cs="Arial"/>
          <w:i/>
          <w:sz w:val="22"/>
        </w:rPr>
      </w:pPr>
    </w:p>
    <w:p w:rsidR="00E42AFD" w:rsidRPr="00A35786" w:rsidRDefault="00E42AFD" w:rsidP="00E42AFD">
      <w:pPr>
        <w:spacing w:line="276" w:lineRule="auto"/>
        <w:ind w:firstLine="708"/>
        <w:jc w:val="both"/>
        <w:rPr>
          <w:rFonts w:ascii="Arial" w:eastAsia="Arial" w:hAnsi="Arial" w:cs="Arial"/>
          <w:i/>
          <w:sz w:val="22"/>
        </w:rPr>
      </w:pPr>
      <w:r w:rsidRPr="00A35786">
        <w:rPr>
          <w:rFonts w:ascii="Arial" w:eastAsia="Arial" w:hAnsi="Arial" w:cs="Arial"/>
          <w:i/>
          <w:sz w:val="22"/>
        </w:rPr>
        <w:t>A nivel local, si bien es cierto que fue llevada a cabo una armonización con la Ley General al modificar distintos ordenamientos y abrogar la Ley para Prevenir y Sancionar la Tortura del Estado de Yucatán se ha detectado rubros que deben ser reformados debido a que no hay una adecuada distribución de competencias entre las autoridades y únicamente a través de remisiones normativas es que se le atribuye indebidamente a la Comisión Estatal de Víctimas el cumplimiento de la citada Ley General, delimitando de igual forma que las entidades y dependencias de la administración pública procuren la aplicación de las medidas  de ayuda, asistencia y atención a víctimas del delito de tortura.</w:t>
      </w:r>
    </w:p>
    <w:p w:rsidR="00E42AFD" w:rsidRPr="00A35786" w:rsidRDefault="00E42AFD" w:rsidP="00E42AFD">
      <w:pPr>
        <w:spacing w:line="276" w:lineRule="auto"/>
        <w:ind w:firstLine="708"/>
        <w:jc w:val="both"/>
        <w:rPr>
          <w:rFonts w:ascii="Arial" w:eastAsia="Arial" w:hAnsi="Arial" w:cs="Arial"/>
          <w:i/>
          <w:sz w:val="22"/>
        </w:rPr>
      </w:pPr>
    </w:p>
    <w:p w:rsidR="00E42AFD" w:rsidRPr="00A35786" w:rsidRDefault="00E42AFD" w:rsidP="00E42AFD">
      <w:pPr>
        <w:spacing w:line="276" w:lineRule="auto"/>
        <w:ind w:firstLine="708"/>
        <w:jc w:val="both"/>
        <w:rPr>
          <w:rFonts w:ascii="Arial" w:eastAsia="Arial" w:hAnsi="Arial" w:cs="Arial"/>
          <w:i/>
          <w:sz w:val="22"/>
        </w:rPr>
      </w:pPr>
      <w:r w:rsidRPr="00A35786">
        <w:rPr>
          <w:rFonts w:ascii="Arial" w:eastAsia="Arial" w:hAnsi="Arial" w:cs="Arial"/>
          <w:i/>
          <w:sz w:val="22"/>
        </w:rPr>
        <w:t>…</w:t>
      </w:r>
    </w:p>
    <w:p w:rsidR="00E42AFD" w:rsidRPr="00A35786" w:rsidRDefault="00E42AFD" w:rsidP="00E42AFD">
      <w:pPr>
        <w:spacing w:line="276" w:lineRule="auto"/>
        <w:ind w:firstLine="708"/>
        <w:jc w:val="both"/>
        <w:rPr>
          <w:rFonts w:ascii="Arial" w:eastAsia="Arial" w:hAnsi="Arial" w:cs="Arial"/>
          <w:i/>
          <w:sz w:val="22"/>
        </w:rPr>
      </w:pPr>
      <w:r w:rsidRPr="00A35786">
        <w:rPr>
          <w:rFonts w:ascii="Arial" w:eastAsia="Arial" w:hAnsi="Arial" w:cs="Arial"/>
          <w:i/>
          <w:sz w:val="22"/>
        </w:rPr>
        <w:t>…</w:t>
      </w:r>
    </w:p>
    <w:p w:rsidR="00E42AFD" w:rsidRPr="00A35786" w:rsidRDefault="00E42AFD" w:rsidP="00E42AFD">
      <w:pPr>
        <w:spacing w:line="276" w:lineRule="auto"/>
        <w:ind w:firstLine="708"/>
        <w:jc w:val="both"/>
        <w:rPr>
          <w:rFonts w:ascii="Arial" w:eastAsia="Arial" w:hAnsi="Arial" w:cs="Arial"/>
          <w:i/>
          <w:sz w:val="22"/>
        </w:rPr>
      </w:pPr>
    </w:p>
    <w:p w:rsidR="00E42AFD" w:rsidRPr="00A35786" w:rsidRDefault="00E42AFD" w:rsidP="00E42AFD">
      <w:pPr>
        <w:spacing w:line="276" w:lineRule="auto"/>
        <w:ind w:firstLine="708"/>
        <w:jc w:val="both"/>
        <w:rPr>
          <w:rFonts w:ascii="Arial" w:eastAsia="Arial" w:hAnsi="Arial" w:cs="Arial"/>
          <w:i/>
          <w:sz w:val="22"/>
        </w:rPr>
      </w:pPr>
      <w:r w:rsidRPr="00A35786">
        <w:rPr>
          <w:rFonts w:ascii="Arial" w:eastAsia="Arial" w:hAnsi="Arial" w:cs="Arial"/>
          <w:i/>
          <w:sz w:val="22"/>
        </w:rPr>
        <w:t>En primer lugar, se pretende modificar la Ley de Víctimas del Estado para facultar a la Comisión Ejecutiva de Atención a Víctimas de proporcionar medidas de ayuda, asistencia y atención, así como para garantizar la reparación integral a las víctimas del delito de tortura, esto en razón de que la Ley General en la materia, otorga de forma expresa dicha facultad a las Comisiones de Víctimas. De igual forma para una atención integral de las víctimas de tortura, se propone la adición de un apartado de atención a víctimas de tortura, sobre todo a las víctimas de tortura que se encuentran privadas de su libertad en el Programa Especial de Atención a Víctimas.</w:t>
      </w:r>
    </w:p>
    <w:p w:rsidR="00E42AFD" w:rsidRPr="00A35786" w:rsidRDefault="00E42AFD" w:rsidP="00E42AFD">
      <w:pPr>
        <w:spacing w:line="276" w:lineRule="auto"/>
        <w:ind w:firstLine="708"/>
        <w:jc w:val="both"/>
        <w:rPr>
          <w:rFonts w:ascii="Arial" w:eastAsia="Arial" w:hAnsi="Arial" w:cs="Arial"/>
          <w:i/>
          <w:sz w:val="22"/>
        </w:rPr>
      </w:pPr>
    </w:p>
    <w:p w:rsidR="00E42AFD" w:rsidRPr="00A35786" w:rsidRDefault="00E42AFD" w:rsidP="00E42AFD">
      <w:pPr>
        <w:pBdr>
          <w:top w:val="nil"/>
          <w:left w:val="nil"/>
          <w:bottom w:val="nil"/>
          <w:right w:val="nil"/>
          <w:between w:val="nil"/>
        </w:pBdr>
        <w:spacing w:line="276" w:lineRule="auto"/>
        <w:ind w:firstLine="708"/>
        <w:jc w:val="both"/>
        <w:rPr>
          <w:rFonts w:ascii="Arial" w:eastAsia="Arial" w:hAnsi="Arial" w:cs="Arial"/>
          <w:i/>
          <w:color w:val="000000"/>
          <w:sz w:val="22"/>
        </w:rPr>
      </w:pPr>
      <w:r w:rsidRPr="00A35786">
        <w:rPr>
          <w:rFonts w:ascii="Arial" w:eastAsia="Arial" w:hAnsi="Arial" w:cs="Arial"/>
          <w:i/>
          <w:color w:val="000000"/>
          <w:sz w:val="22"/>
        </w:rPr>
        <w:t>En segundo término, se propone el tipo penal del delito de Tortura y del delito de tratos crueles, inhumanos y degradantes en el Código Penal Local, estableciendo todos elementos, así como un catálogo de supuestos agravantes para la persona que cometa el ilícito, imprescindible para adoptar una competencia local, sobre todo cuando los actos sean cometidos por servidores públicos locales y municipales.</w:t>
      </w:r>
    </w:p>
    <w:p w:rsidR="007E23C6" w:rsidRPr="00A35786" w:rsidRDefault="007E23C6" w:rsidP="00E42AFD">
      <w:pPr>
        <w:pBdr>
          <w:top w:val="nil"/>
          <w:left w:val="nil"/>
          <w:bottom w:val="nil"/>
          <w:right w:val="nil"/>
          <w:between w:val="nil"/>
        </w:pBdr>
        <w:spacing w:line="276" w:lineRule="auto"/>
        <w:ind w:firstLine="708"/>
        <w:jc w:val="both"/>
        <w:rPr>
          <w:rFonts w:ascii="Arial" w:eastAsia="Arial" w:hAnsi="Arial" w:cs="Arial"/>
          <w:i/>
          <w:color w:val="000000"/>
          <w:sz w:val="22"/>
        </w:rPr>
      </w:pPr>
    </w:p>
    <w:p w:rsidR="00E42AFD" w:rsidRPr="00A35786" w:rsidRDefault="00E42AFD" w:rsidP="00E42AFD">
      <w:pPr>
        <w:spacing w:line="276" w:lineRule="auto"/>
        <w:ind w:firstLine="708"/>
        <w:jc w:val="both"/>
        <w:rPr>
          <w:rFonts w:ascii="Arial" w:eastAsia="Arial" w:hAnsi="Arial" w:cs="Arial"/>
          <w:i/>
          <w:sz w:val="22"/>
        </w:rPr>
      </w:pPr>
      <w:r w:rsidRPr="00A35786">
        <w:rPr>
          <w:rFonts w:ascii="Arial" w:eastAsia="Arial" w:hAnsi="Arial" w:cs="Arial"/>
          <w:i/>
          <w:sz w:val="22"/>
        </w:rPr>
        <w:t>En reconocimiento a la labor de la Comisión de Derechos Humanos del Estado de Yucatán se impacta su norma, fortaleciendo la competencia no jurisdiccional de la Comisión de Derechos Humanos del Estado, para que puedan acceder en forma inmediata a lugares donde se encuentren personas privadas de la libertad, con el fin de supervisar y dar cuenta de posibles violaciones a derechos humanos y cumplan con la prestación del servicio de peritaje cuando así se lo requiera la víctima, para lo cual deberá constituir un grupo de peritos en las especialidades de la medicina y psicología con perspectiva de derechos humanos y experiencia en casos de tortura, tratos crueles, inhumanos y degradantes.</w:t>
      </w:r>
    </w:p>
    <w:p w:rsidR="00E42AFD" w:rsidRPr="00A35786" w:rsidRDefault="00E42AFD" w:rsidP="00E42AFD">
      <w:pPr>
        <w:spacing w:line="276" w:lineRule="auto"/>
        <w:jc w:val="both"/>
        <w:rPr>
          <w:rFonts w:ascii="Arial" w:eastAsia="Arial" w:hAnsi="Arial" w:cs="Arial"/>
          <w:i/>
          <w:sz w:val="22"/>
        </w:rPr>
      </w:pPr>
    </w:p>
    <w:p w:rsidR="00E42AFD" w:rsidRPr="00A35786" w:rsidRDefault="00E42AFD" w:rsidP="00E42AFD">
      <w:pPr>
        <w:spacing w:line="276" w:lineRule="auto"/>
        <w:ind w:firstLine="708"/>
        <w:jc w:val="both"/>
        <w:rPr>
          <w:rFonts w:ascii="Arial" w:eastAsia="Arial" w:hAnsi="Arial" w:cs="Arial"/>
          <w:i/>
          <w:sz w:val="22"/>
        </w:rPr>
      </w:pPr>
      <w:r w:rsidRPr="00A35786">
        <w:rPr>
          <w:rFonts w:ascii="Arial" w:eastAsia="Arial" w:hAnsi="Arial" w:cs="Arial"/>
          <w:i/>
          <w:sz w:val="22"/>
        </w:rPr>
        <w:t>Se reforma la Ley de Responsabilidades Administrativas del Estado de Yucatán para considerar como falta administrativa grave responsabilidades administrativas de servidores públicos y de particulares vinculados con actos de tortura, tratos crueles inhumanos y degradantes, como graves las siguientes: la abstención de una denuncia y el negar acceso a autoridades que así tengan la atribución como la CODHEY realicen acciones de inspección en lugares donde se encuentren personas privadas de la libertad, siendo una innegable obstrucción de la justicia.</w:t>
      </w:r>
    </w:p>
    <w:p w:rsidR="00E42AFD" w:rsidRPr="00A35786" w:rsidRDefault="00E42AFD" w:rsidP="00E42AFD">
      <w:pPr>
        <w:spacing w:line="276" w:lineRule="auto"/>
        <w:ind w:firstLine="708"/>
        <w:jc w:val="both"/>
        <w:rPr>
          <w:rFonts w:ascii="Arial" w:eastAsia="Arial" w:hAnsi="Arial" w:cs="Arial"/>
          <w:i/>
          <w:sz w:val="22"/>
        </w:rPr>
      </w:pPr>
    </w:p>
    <w:p w:rsidR="00E42AFD" w:rsidRPr="00A35786" w:rsidRDefault="00E42AFD" w:rsidP="00E42AFD">
      <w:pPr>
        <w:spacing w:line="276" w:lineRule="auto"/>
        <w:ind w:firstLine="708"/>
        <w:jc w:val="both"/>
        <w:rPr>
          <w:rFonts w:ascii="Arial" w:eastAsia="Arial" w:hAnsi="Arial" w:cs="Arial"/>
          <w:i/>
          <w:sz w:val="22"/>
        </w:rPr>
      </w:pPr>
      <w:r w:rsidRPr="00A35786">
        <w:rPr>
          <w:rFonts w:ascii="Arial" w:eastAsia="Arial" w:hAnsi="Arial" w:cs="Arial"/>
          <w:i/>
          <w:sz w:val="22"/>
        </w:rPr>
        <w:t>Se adiciona la fracción XII del artículo 26 y se reforma el tercer párrafo del artículo 31 de la Ley del Sistema Estatal de Seguridad Pública del Estado de Yucatán, para dotar de la atribución del Centro Estatal de Prevención del Delito y Participación Ciudadana de implementar  programas y acciones para prevenir y fortalecer el combate de los delitos de tortura y tratos crueles, inhumanos y degradantes, dando cumplimiento al título quinto “de la Prevención de los delitos” de la Ley General para Prevenir, Investigar y Sancionar la Tortura y otros Tratos o Penas Crueles, Inhumanos o Degradantes.</w:t>
      </w:r>
    </w:p>
    <w:p w:rsidR="00E42AFD" w:rsidRPr="00A35786" w:rsidRDefault="00E42AFD" w:rsidP="00E42AFD">
      <w:pPr>
        <w:spacing w:line="276" w:lineRule="auto"/>
        <w:jc w:val="both"/>
        <w:rPr>
          <w:rFonts w:ascii="Arial" w:eastAsia="Arial" w:hAnsi="Arial" w:cs="Arial"/>
          <w:i/>
          <w:sz w:val="22"/>
        </w:rPr>
      </w:pPr>
    </w:p>
    <w:p w:rsidR="00E42AFD" w:rsidRPr="00A35786" w:rsidRDefault="00E42AFD" w:rsidP="00E42AFD">
      <w:pPr>
        <w:spacing w:line="276" w:lineRule="auto"/>
        <w:ind w:firstLine="708"/>
        <w:jc w:val="both"/>
        <w:rPr>
          <w:rFonts w:ascii="Arial" w:eastAsia="Arial" w:hAnsi="Arial" w:cs="Arial"/>
          <w:i/>
          <w:sz w:val="22"/>
        </w:rPr>
      </w:pPr>
      <w:r w:rsidRPr="00A35786">
        <w:rPr>
          <w:rFonts w:ascii="Arial" w:eastAsia="Arial" w:hAnsi="Arial" w:cs="Arial"/>
          <w:i/>
          <w:sz w:val="22"/>
        </w:rPr>
        <w:t>Adicionalmente, los integrantes de las instituciones policiales tendrán las obligaciones específicas establecidas en el artículo 41 de la ley general y la Ley General para Prevenir, Investigar y Sancionar la Tortura y otros Tratos o Penas Crueles, Inhumanos o Degradantes.</w:t>
      </w:r>
    </w:p>
    <w:p w:rsidR="00E42AFD" w:rsidRPr="00A35786" w:rsidRDefault="00E42AFD" w:rsidP="00E42AFD">
      <w:pPr>
        <w:spacing w:line="276" w:lineRule="auto"/>
        <w:ind w:firstLine="708"/>
        <w:jc w:val="both"/>
        <w:rPr>
          <w:rFonts w:ascii="Arial" w:eastAsia="Arial" w:hAnsi="Arial" w:cs="Arial"/>
          <w:i/>
          <w:sz w:val="22"/>
        </w:rPr>
      </w:pPr>
    </w:p>
    <w:p w:rsidR="00E42AFD" w:rsidRPr="00A35786" w:rsidRDefault="00E42AFD" w:rsidP="00E42AFD">
      <w:pPr>
        <w:spacing w:line="276" w:lineRule="auto"/>
        <w:ind w:firstLine="708"/>
        <w:jc w:val="both"/>
        <w:rPr>
          <w:rFonts w:ascii="Arial" w:eastAsia="Arial" w:hAnsi="Arial" w:cs="Arial"/>
          <w:i/>
          <w:color w:val="000000"/>
          <w:sz w:val="22"/>
        </w:rPr>
      </w:pPr>
      <w:r w:rsidRPr="00A35786">
        <w:rPr>
          <w:rFonts w:ascii="Arial" w:eastAsia="Arial" w:hAnsi="Arial" w:cs="Arial"/>
          <w:i/>
          <w:sz w:val="22"/>
        </w:rPr>
        <w:t xml:space="preserve">Se crea la Vicefiscalía </w:t>
      </w:r>
      <w:r w:rsidRPr="00A35786">
        <w:rPr>
          <w:rFonts w:ascii="Arial" w:eastAsia="Arial" w:hAnsi="Arial" w:cs="Arial"/>
          <w:i/>
          <w:color w:val="000000"/>
          <w:sz w:val="22"/>
        </w:rPr>
        <w:t>Especializada en Delitos de Tortura y Actos crueles inhumanos y degradantes atendiendo el mandato de la Ley General y bajo la competencia prevista.</w:t>
      </w:r>
    </w:p>
    <w:p w:rsidR="00E42AFD" w:rsidRPr="00A35786" w:rsidRDefault="00E42AFD" w:rsidP="00E42AFD">
      <w:pPr>
        <w:spacing w:line="276" w:lineRule="auto"/>
        <w:jc w:val="both"/>
        <w:rPr>
          <w:rFonts w:ascii="Arial" w:eastAsia="Arial" w:hAnsi="Arial" w:cs="Arial"/>
          <w:i/>
          <w:color w:val="000000"/>
          <w:sz w:val="22"/>
        </w:rPr>
      </w:pPr>
    </w:p>
    <w:p w:rsidR="00E42AFD" w:rsidRPr="00A35786" w:rsidRDefault="00E42AFD" w:rsidP="00E42AFD">
      <w:pPr>
        <w:spacing w:line="276" w:lineRule="auto"/>
        <w:jc w:val="both"/>
        <w:rPr>
          <w:rFonts w:ascii="Arial" w:eastAsia="Arial" w:hAnsi="Arial" w:cs="Arial"/>
          <w:i/>
          <w:sz w:val="22"/>
        </w:rPr>
      </w:pPr>
      <w:r w:rsidRPr="00A35786">
        <w:rPr>
          <w:rFonts w:ascii="Arial" w:eastAsia="Arial" w:hAnsi="Arial" w:cs="Arial"/>
          <w:i/>
          <w:color w:val="000000"/>
          <w:sz w:val="22"/>
        </w:rPr>
        <w:tab/>
        <w:t xml:space="preserve">Por último, la </w:t>
      </w:r>
      <w:r w:rsidRPr="00A35786">
        <w:rPr>
          <w:rFonts w:ascii="Arial" w:eastAsia="Arial" w:hAnsi="Arial" w:cs="Arial"/>
          <w:i/>
          <w:sz w:val="22"/>
        </w:rPr>
        <w:t>Ley de Salud del Estado de Yucatán para dotar de competencia de la Secretaría de Salud de realizar actos preventivos e identificación de posibles casos de tortura, tratos inhumanos, crueles y degradantes y cuatro artículos transitorios donde se reconoce la necesidad de prever partidas presupuestarias para el cumplimiento del decreto y el seguimiento e informe que cada institución debe rendir al H. Congreso del Estado en forma semestral a través de la Comisión Permanente de Seguridad y Justicia.</w:t>
      </w:r>
    </w:p>
    <w:p w:rsidR="00E42AFD" w:rsidRPr="00A35786" w:rsidRDefault="00E42AFD" w:rsidP="00E42AFD">
      <w:pPr>
        <w:tabs>
          <w:tab w:val="left" w:pos="1103"/>
        </w:tabs>
        <w:jc w:val="both"/>
        <w:rPr>
          <w:rFonts w:ascii="Arial" w:eastAsia="Arial" w:hAnsi="Arial" w:cs="Arial"/>
          <w:i/>
          <w:sz w:val="22"/>
        </w:rPr>
      </w:pPr>
      <w:r w:rsidRPr="00A35786">
        <w:rPr>
          <w:rFonts w:ascii="Arial" w:eastAsia="Arial" w:hAnsi="Arial" w:cs="Arial"/>
          <w:i/>
          <w:sz w:val="22"/>
        </w:rPr>
        <w:tab/>
      </w:r>
    </w:p>
    <w:p w:rsidR="00E42AFD" w:rsidRPr="00A35786" w:rsidRDefault="00E42AFD" w:rsidP="00E42AFD">
      <w:pPr>
        <w:tabs>
          <w:tab w:val="left" w:pos="1103"/>
        </w:tabs>
        <w:jc w:val="both"/>
        <w:rPr>
          <w:rFonts w:ascii="Arial" w:eastAsia="Arial" w:hAnsi="Arial" w:cs="Arial"/>
          <w:i/>
          <w:sz w:val="22"/>
        </w:rPr>
      </w:pPr>
      <w:r w:rsidRPr="00A35786">
        <w:rPr>
          <w:rFonts w:ascii="Arial" w:eastAsia="Arial" w:hAnsi="Arial" w:cs="Arial"/>
          <w:i/>
          <w:sz w:val="22"/>
        </w:rPr>
        <w:t>…”</w:t>
      </w:r>
    </w:p>
    <w:p w:rsidR="00F95E2A" w:rsidRPr="00A35786" w:rsidRDefault="00F95E2A" w:rsidP="00F95E2A">
      <w:pPr>
        <w:pStyle w:val="Textoindependiente"/>
        <w:spacing w:after="0" w:line="360" w:lineRule="auto"/>
        <w:ind w:firstLine="708"/>
        <w:jc w:val="both"/>
        <w:rPr>
          <w:rFonts w:ascii="Arial" w:hAnsi="Arial" w:cs="Arial"/>
        </w:rPr>
      </w:pPr>
      <w:r w:rsidRPr="00A35786">
        <w:rPr>
          <w:rFonts w:ascii="Arial" w:hAnsi="Arial" w:cs="Arial"/>
          <w:lang w:val="es-MX"/>
        </w:rPr>
        <w:t xml:space="preserve">Como </w:t>
      </w:r>
      <w:r w:rsidRPr="00A35786">
        <w:rPr>
          <w:rFonts w:ascii="Arial" w:hAnsi="Arial" w:cs="Arial"/>
        </w:rPr>
        <w:t xml:space="preserve">se ha señalado con antelación, en la pasada sesión ordinaria del Pleno de la soberanía celebrada el día miércoles 06 de octubre del año </w:t>
      </w:r>
      <w:r w:rsidR="007156E8" w:rsidRPr="00A35786">
        <w:rPr>
          <w:rFonts w:ascii="Arial" w:hAnsi="Arial" w:cs="Arial"/>
        </w:rPr>
        <w:t>pasado</w:t>
      </w:r>
      <w:r w:rsidRPr="00A35786">
        <w:rPr>
          <w:rFonts w:ascii="Arial" w:hAnsi="Arial" w:cs="Arial"/>
        </w:rPr>
        <w:t>, fue turnada la iniciativa en comento a esta Comisión Permanente de Justicia y Seguridad Pública para su análisis, estudio y dictamen respectivo.</w:t>
      </w:r>
    </w:p>
    <w:p w:rsidR="00F95E2A" w:rsidRPr="00A35786" w:rsidRDefault="00F95E2A" w:rsidP="00F95E2A">
      <w:pPr>
        <w:pStyle w:val="Textoindependiente"/>
        <w:spacing w:after="0" w:line="360" w:lineRule="auto"/>
        <w:ind w:firstLine="708"/>
        <w:jc w:val="both"/>
        <w:rPr>
          <w:rFonts w:ascii="Arial" w:hAnsi="Arial" w:cs="Arial"/>
        </w:rPr>
      </w:pPr>
    </w:p>
    <w:p w:rsidR="00F95E2A" w:rsidRPr="00A35786" w:rsidRDefault="00F95E2A" w:rsidP="00F95E2A">
      <w:pPr>
        <w:pStyle w:val="Textoindependiente"/>
        <w:spacing w:after="0" w:line="360" w:lineRule="auto"/>
        <w:ind w:firstLine="708"/>
        <w:jc w:val="both"/>
        <w:rPr>
          <w:rFonts w:ascii="Arial" w:hAnsi="Arial" w:cs="Arial"/>
        </w:rPr>
      </w:pPr>
      <w:r w:rsidRPr="00A35786">
        <w:rPr>
          <w:rFonts w:ascii="Arial" w:hAnsi="Arial" w:cs="Arial"/>
        </w:rPr>
        <w:t>Ahora bien, la iniciativa que se estudia fue debidamente distribuida en sesión</w:t>
      </w:r>
      <w:r w:rsidR="00C942FC" w:rsidRPr="00A35786">
        <w:rPr>
          <w:rFonts w:ascii="Arial" w:hAnsi="Arial" w:cs="Arial"/>
        </w:rPr>
        <w:t xml:space="preserve"> de esta comisión dictaminadora</w:t>
      </w:r>
      <w:r w:rsidR="007156E8" w:rsidRPr="00A35786">
        <w:rPr>
          <w:rFonts w:ascii="Arial" w:hAnsi="Arial" w:cs="Arial"/>
        </w:rPr>
        <w:t xml:space="preserve"> para su conocimiento y análisis respectivo.</w:t>
      </w:r>
    </w:p>
    <w:p w:rsidR="00F95E2A" w:rsidRPr="00A35786" w:rsidRDefault="00F95E2A" w:rsidP="00F95E2A">
      <w:pPr>
        <w:pStyle w:val="Textoindependiente"/>
        <w:spacing w:after="0" w:line="360" w:lineRule="auto"/>
        <w:ind w:firstLine="708"/>
        <w:rPr>
          <w:rFonts w:ascii="Arial" w:hAnsi="Arial" w:cs="Arial"/>
        </w:rPr>
      </w:pPr>
    </w:p>
    <w:p w:rsidR="00F95E2A" w:rsidRPr="00A35786" w:rsidRDefault="00F95E2A" w:rsidP="00F95E2A">
      <w:pPr>
        <w:spacing w:line="360" w:lineRule="auto"/>
        <w:ind w:firstLine="708"/>
        <w:jc w:val="both"/>
        <w:rPr>
          <w:rFonts w:ascii="Arial" w:hAnsi="Arial" w:cs="Arial"/>
          <w:lang w:val="es-ES_tradnl"/>
        </w:rPr>
      </w:pPr>
      <w:r w:rsidRPr="00A35786">
        <w:rPr>
          <w:rFonts w:ascii="Arial" w:hAnsi="Arial" w:cs="Arial"/>
          <w:lang w:val="es-ES_tradnl"/>
        </w:rPr>
        <w:t xml:space="preserve">Con base </w:t>
      </w:r>
      <w:r w:rsidR="007E23C6" w:rsidRPr="00A35786">
        <w:rPr>
          <w:rFonts w:ascii="Arial" w:hAnsi="Arial" w:cs="Arial"/>
          <w:lang w:val="es-ES_tradnl"/>
        </w:rPr>
        <w:t>a</w:t>
      </w:r>
      <w:r w:rsidRPr="00A35786">
        <w:rPr>
          <w:rFonts w:ascii="Arial" w:hAnsi="Arial" w:cs="Arial"/>
          <w:lang w:val="es-ES_tradnl"/>
        </w:rPr>
        <w:t xml:space="preserve"> los antecedentes mencionados, las diputadas y</w:t>
      </w:r>
      <w:r w:rsidR="00A71815" w:rsidRPr="00A35786">
        <w:rPr>
          <w:rFonts w:ascii="Arial" w:hAnsi="Arial" w:cs="Arial"/>
          <w:lang w:val="es-ES_tradnl"/>
        </w:rPr>
        <w:t xml:space="preserve"> los</w:t>
      </w:r>
      <w:r w:rsidRPr="00A35786">
        <w:rPr>
          <w:rFonts w:ascii="Arial" w:hAnsi="Arial" w:cs="Arial"/>
          <w:lang w:val="es-ES_tradnl"/>
        </w:rPr>
        <w:t xml:space="preserve"> diputados integrantes de esta </w:t>
      </w:r>
      <w:r w:rsidR="007156E8" w:rsidRPr="00A35786">
        <w:rPr>
          <w:rFonts w:ascii="Arial" w:hAnsi="Arial" w:cs="Arial"/>
          <w:lang w:val="es-ES_tradnl"/>
        </w:rPr>
        <w:t>C</w:t>
      </w:r>
      <w:r w:rsidRPr="00A35786">
        <w:rPr>
          <w:rFonts w:ascii="Arial" w:hAnsi="Arial" w:cs="Arial"/>
          <w:lang w:val="es-ES_tradnl"/>
        </w:rPr>
        <w:t xml:space="preserve">omisión </w:t>
      </w:r>
      <w:r w:rsidR="007156E8" w:rsidRPr="00A35786">
        <w:rPr>
          <w:rFonts w:ascii="Arial" w:hAnsi="Arial" w:cs="Arial"/>
          <w:lang w:val="es-ES_tradnl"/>
        </w:rPr>
        <w:t>P</w:t>
      </w:r>
      <w:r w:rsidRPr="00A35786">
        <w:rPr>
          <w:rFonts w:ascii="Arial" w:hAnsi="Arial" w:cs="Arial"/>
          <w:lang w:val="es-ES_tradnl"/>
        </w:rPr>
        <w:t>erman</w:t>
      </w:r>
      <w:r w:rsidR="007E23C6" w:rsidRPr="00A35786">
        <w:rPr>
          <w:rFonts w:ascii="Arial" w:hAnsi="Arial" w:cs="Arial"/>
          <w:lang w:val="es-ES_tradnl"/>
        </w:rPr>
        <w:t>ente, realizamos las siguientes:</w:t>
      </w:r>
    </w:p>
    <w:p w:rsidR="00710F0F" w:rsidRPr="00A35786" w:rsidRDefault="00710F0F" w:rsidP="00710F0F">
      <w:pPr>
        <w:spacing w:line="360" w:lineRule="auto"/>
        <w:ind w:firstLine="709"/>
        <w:jc w:val="both"/>
        <w:rPr>
          <w:rFonts w:ascii="Arial" w:eastAsia="Arial" w:hAnsi="Arial" w:cs="Arial"/>
        </w:rPr>
      </w:pPr>
    </w:p>
    <w:p w:rsidR="00F95E2A" w:rsidRPr="00A35786" w:rsidRDefault="00F95E2A" w:rsidP="00F95E2A">
      <w:pPr>
        <w:spacing w:line="360" w:lineRule="auto"/>
        <w:jc w:val="center"/>
        <w:rPr>
          <w:rFonts w:ascii="Arial" w:hAnsi="Arial" w:cs="Arial"/>
          <w:b/>
        </w:rPr>
      </w:pPr>
      <w:r w:rsidRPr="00A35786">
        <w:rPr>
          <w:rFonts w:ascii="Arial" w:hAnsi="Arial" w:cs="Arial"/>
          <w:b/>
        </w:rPr>
        <w:t>C O N S I D E R A C I O N E S</w:t>
      </w:r>
    </w:p>
    <w:p w:rsidR="00F95E2A" w:rsidRPr="00A35786" w:rsidRDefault="00F95E2A" w:rsidP="00F95E2A">
      <w:pPr>
        <w:spacing w:line="360" w:lineRule="auto"/>
        <w:jc w:val="center"/>
        <w:rPr>
          <w:rFonts w:ascii="Arial" w:hAnsi="Arial" w:cs="Arial"/>
          <w:b/>
        </w:rPr>
      </w:pPr>
    </w:p>
    <w:p w:rsidR="00F95E2A" w:rsidRPr="00A35786" w:rsidRDefault="00F95E2A" w:rsidP="00F95E2A">
      <w:pPr>
        <w:spacing w:line="360" w:lineRule="auto"/>
        <w:ind w:firstLine="709"/>
        <w:jc w:val="both"/>
        <w:rPr>
          <w:rFonts w:ascii="Arial" w:hAnsi="Arial" w:cs="Arial"/>
        </w:rPr>
      </w:pPr>
      <w:r w:rsidRPr="00A35786">
        <w:rPr>
          <w:rFonts w:ascii="Arial" w:hAnsi="Arial" w:cs="Arial"/>
          <w:b/>
        </w:rPr>
        <w:t xml:space="preserve">PRIMERA. </w:t>
      </w:r>
      <w:r w:rsidRPr="00A35786">
        <w:rPr>
          <w:rFonts w:ascii="Arial" w:hAnsi="Arial" w:cs="Arial"/>
        </w:rPr>
        <w:t>La iniciativa</w:t>
      </w:r>
      <w:r w:rsidR="007156E8" w:rsidRPr="00A35786">
        <w:rPr>
          <w:rFonts w:ascii="Arial" w:hAnsi="Arial" w:cs="Arial"/>
        </w:rPr>
        <w:t xml:space="preserve"> en estudio</w:t>
      </w:r>
      <w:r w:rsidRPr="00A35786">
        <w:rPr>
          <w:rFonts w:ascii="Arial" w:hAnsi="Arial" w:cs="Arial"/>
        </w:rPr>
        <w:t xml:space="preserve"> encuentra</w:t>
      </w:r>
      <w:r w:rsidR="007156E8" w:rsidRPr="00A35786">
        <w:rPr>
          <w:rFonts w:ascii="Arial" w:hAnsi="Arial" w:cs="Arial"/>
        </w:rPr>
        <w:t xml:space="preserve"> sustento </w:t>
      </w:r>
      <w:r w:rsidRPr="00A35786">
        <w:rPr>
          <w:rFonts w:ascii="Arial" w:hAnsi="Arial" w:cs="Arial"/>
        </w:rPr>
        <w:t xml:space="preserve">normativo en lo dispuesto por los artículos 35 fracción I de la Constitución Política y 16 de la Ley de Gobierno del Poder Legislativo ambos del Estado de Yucatán, </w:t>
      </w:r>
      <w:r w:rsidRPr="00A35786">
        <w:rPr>
          <w:rFonts w:ascii="Arial" w:hAnsi="Arial" w:cs="Arial"/>
          <w:bCs/>
        </w:rPr>
        <w:t>toda vez que dichas disposiciones facultan a las y los diputados para iniciar leyes y decretos.</w:t>
      </w:r>
    </w:p>
    <w:p w:rsidR="00F95E2A" w:rsidRPr="00A35786" w:rsidRDefault="00F95E2A" w:rsidP="00F95E2A">
      <w:pPr>
        <w:spacing w:line="360" w:lineRule="auto"/>
        <w:ind w:firstLine="709"/>
        <w:jc w:val="both"/>
        <w:rPr>
          <w:rFonts w:ascii="Arial" w:hAnsi="Arial" w:cs="Arial"/>
          <w:b/>
        </w:rPr>
      </w:pPr>
    </w:p>
    <w:p w:rsidR="00F95E2A" w:rsidRPr="00A35786" w:rsidRDefault="00F95E2A" w:rsidP="00F95E2A">
      <w:pPr>
        <w:spacing w:line="360" w:lineRule="auto"/>
        <w:ind w:firstLine="709"/>
        <w:jc w:val="both"/>
        <w:rPr>
          <w:rFonts w:ascii="Arial" w:hAnsi="Arial" w:cs="Arial"/>
        </w:rPr>
      </w:pPr>
      <w:r w:rsidRPr="00A35786">
        <w:rPr>
          <w:rFonts w:ascii="Arial" w:hAnsi="Arial" w:cs="Arial"/>
        </w:rPr>
        <w:t>Asimismo, de conformidad con el artículo 43 fracción III inciso a) de la Ley de Gobierno del Poder Legislativo del Estado de Yucatán, esta Comisión Permanente de Justicia y Seguridad Pública, tiene facultad para conocer de los temas relacionados con reformas respecto a la procuración e impartición de justicia y la seguridad pública.</w:t>
      </w:r>
    </w:p>
    <w:p w:rsidR="00F95E2A" w:rsidRPr="00A35786" w:rsidRDefault="00F95E2A" w:rsidP="00710F0F">
      <w:pPr>
        <w:spacing w:line="360" w:lineRule="auto"/>
        <w:ind w:firstLine="709"/>
        <w:jc w:val="both"/>
        <w:rPr>
          <w:rFonts w:ascii="Arial" w:eastAsia="Arial" w:hAnsi="Arial" w:cs="Arial"/>
        </w:rPr>
      </w:pPr>
    </w:p>
    <w:p w:rsidR="00472646" w:rsidRPr="00A35786" w:rsidRDefault="00472646" w:rsidP="00472646">
      <w:pPr>
        <w:spacing w:line="360" w:lineRule="auto"/>
        <w:ind w:firstLine="708"/>
        <w:jc w:val="both"/>
        <w:rPr>
          <w:rFonts w:ascii="Arial" w:hAnsi="Arial" w:cs="Arial"/>
        </w:rPr>
      </w:pPr>
      <w:r w:rsidRPr="00A35786">
        <w:rPr>
          <w:rFonts w:ascii="Arial" w:hAnsi="Arial" w:cs="Arial"/>
          <w:b/>
        </w:rPr>
        <w:t>SEGUNDA</w:t>
      </w:r>
      <w:r w:rsidRPr="00A35786">
        <w:rPr>
          <w:rFonts w:ascii="Arial" w:hAnsi="Arial" w:cs="Arial"/>
        </w:rPr>
        <w:t>. Tal como se señala en la iniciativa en estudio, es relevante el texto constitucional previsto en el artículo primero de la Constitución General</w:t>
      </w:r>
      <w:r w:rsidRPr="00A35786">
        <w:rPr>
          <w:rStyle w:val="Refdenotaalpie"/>
        </w:rPr>
        <w:footnoteReference w:id="1"/>
      </w:r>
      <w:r w:rsidR="007E23C6" w:rsidRPr="00A35786">
        <w:rPr>
          <w:rFonts w:ascii="Arial" w:hAnsi="Arial" w:cs="Arial"/>
        </w:rPr>
        <w:t xml:space="preserve"> el cual</w:t>
      </w:r>
      <w:r w:rsidRPr="00A35786">
        <w:rPr>
          <w:rFonts w:ascii="Arial" w:hAnsi="Arial" w:cs="Arial"/>
        </w:rPr>
        <w:t xml:space="preserve"> sirve </w:t>
      </w:r>
      <w:r w:rsidR="007156E8" w:rsidRPr="00A35786">
        <w:rPr>
          <w:rFonts w:ascii="Arial" w:hAnsi="Arial" w:cs="Arial"/>
        </w:rPr>
        <w:t>de sustento</w:t>
      </w:r>
      <w:r w:rsidRPr="00A35786">
        <w:rPr>
          <w:rFonts w:ascii="Arial" w:hAnsi="Arial" w:cs="Arial"/>
        </w:rPr>
        <w:t xml:space="preserve"> para generar herramientas legislativas para proteger y salvaguardar los derechos </w:t>
      </w:r>
      <w:r w:rsidR="007E23C6" w:rsidRPr="00A35786">
        <w:rPr>
          <w:rFonts w:ascii="Arial" w:hAnsi="Arial" w:cs="Arial"/>
        </w:rPr>
        <w:t xml:space="preserve">humanos </w:t>
      </w:r>
      <w:r w:rsidRPr="00A35786">
        <w:rPr>
          <w:rFonts w:ascii="Arial" w:hAnsi="Arial" w:cs="Arial"/>
        </w:rPr>
        <w:t xml:space="preserve">de las personas en la nación mexicana. </w:t>
      </w:r>
    </w:p>
    <w:p w:rsidR="00472646" w:rsidRPr="00A35786" w:rsidRDefault="00472646" w:rsidP="00472646">
      <w:pPr>
        <w:spacing w:line="360" w:lineRule="auto"/>
        <w:ind w:firstLine="708"/>
        <w:jc w:val="both"/>
        <w:rPr>
          <w:rFonts w:ascii="Arial" w:hAnsi="Arial" w:cs="Arial"/>
        </w:rPr>
      </w:pPr>
    </w:p>
    <w:p w:rsidR="00472646" w:rsidRPr="00A35786" w:rsidRDefault="00472646" w:rsidP="00472646">
      <w:pPr>
        <w:spacing w:line="360" w:lineRule="auto"/>
        <w:ind w:firstLine="708"/>
        <w:jc w:val="both"/>
        <w:rPr>
          <w:rFonts w:ascii="Arial" w:hAnsi="Arial" w:cs="Arial"/>
        </w:rPr>
      </w:pPr>
      <w:r w:rsidRPr="00A35786">
        <w:rPr>
          <w:rFonts w:ascii="Arial" w:hAnsi="Arial" w:cs="Arial"/>
        </w:rPr>
        <w:t>Con base a lo anterior, es necesario transcribirlo para los fines del presente dictamen:</w:t>
      </w:r>
    </w:p>
    <w:p w:rsidR="00472646" w:rsidRPr="00A35786" w:rsidRDefault="00472646" w:rsidP="00472646">
      <w:pPr>
        <w:spacing w:line="360" w:lineRule="auto"/>
        <w:ind w:firstLine="708"/>
        <w:jc w:val="both"/>
        <w:rPr>
          <w:rFonts w:ascii="Arial" w:hAnsi="Arial" w:cs="Arial"/>
        </w:rPr>
      </w:pPr>
    </w:p>
    <w:p w:rsidR="00472646" w:rsidRPr="00A35786" w:rsidRDefault="00472646" w:rsidP="00472646">
      <w:pPr>
        <w:pStyle w:val="Texto"/>
        <w:spacing w:after="0" w:line="240" w:lineRule="auto"/>
        <w:rPr>
          <w:b/>
          <w:i/>
          <w:sz w:val="22"/>
          <w:szCs w:val="22"/>
        </w:rPr>
      </w:pPr>
      <w:bookmarkStart w:id="1" w:name="Artículo_1o"/>
      <w:r w:rsidRPr="00A35786">
        <w:rPr>
          <w:b/>
          <w:i/>
          <w:sz w:val="22"/>
          <w:szCs w:val="22"/>
        </w:rPr>
        <w:t>“Artículo 1</w:t>
      </w:r>
      <w:bookmarkEnd w:id="1"/>
      <w:r w:rsidRPr="00A35786">
        <w:rPr>
          <w:b/>
          <w:i/>
          <w:sz w:val="22"/>
          <w:szCs w:val="22"/>
        </w:rPr>
        <w:t>.</w:t>
      </w:r>
      <w:r w:rsidRPr="00A35786">
        <w:rPr>
          <w:i/>
          <w:sz w:val="22"/>
          <w:szCs w:val="22"/>
        </w:rPr>
        <w:t xml:space="preserve"> En los Estados Unidos Mexicanos </w:t>
      </w:r>
      <w:r w:rsidRPr="00A35786">
        <w:rPr>
          <w:b/>
          <w:i/>
          <w:sz w:val="22"/>
          <w:szCs w:val="22"/>
        </w:rPr>
        <w:t>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472646" w:rsidRPr="00A35786" w:rsidRDefault="00472646" w:rsidP="00472646">
      <w:pPr>
        <w:pStyle w:val="Texto"/>
        <w:spacing w:after="0" w:line="240" w:lineRule="auto"/>
        <w:rPr>
          <w:i/>
          <w:sz w:val="22"/>
          <w:szCs w:val="22"/>
        </w:rPr>
      </w:pPr>
    </w:p>
    <w:p w:rsidR="00472646" w:rsidRPr="00A35786" w:rsidRDefault="00472646" w:rsidP="00472646">
      <w:pPr>
        <w:pStyle w:val="Texto"/>
        <w:spacing w:after="0" w:line="240" w:lineRule="auto"/>
        <w:rPr>
          <w:b/>
          <w:i/>
          <w:sz w:val="22"/>
          <w:szCs w:val="22"/>
        </w:rPr>
      </w:pPr>
      <w:r w:rsidRPr="00A35786">
        <w:rPr>
          <w:b/>
          <w:i/>
          <w:sz w:val="22"/>
          <w:szCs w:val="22"/>
        </w:rPr>
        <w:t>Las normas relativas a los derechos humanos se interpretarán de conformidad con esta Constitución y con los tratados internacionales de la materia favoreciendo en todo tiempo a las personas la protección más amplia.</w:t>
      </w:r>
    </w:p>
    <w:p w:rsidR="00472646" w:rsidRPr="00A35786" w:rsidRDefault="00472646" w:rsidP="00472646">
      <w:pPr>
        <w:pStyle w:val="Texto"/>
        <w:spacing w:after="0" w:line="240" w:lineRule="auto"/>
        <w:rPr>
          <w:i/>
          <w:sz w:val="22"/>
          <w:szCs w:val="22"/>
        </w:rPr>
      </w:pPr>
    </w:p>
    <w:p w:rsidR="00472646" w:rsidRPr="00A35786" w:rsidRDefault="00472646" w:rsidP="00472646">
      <w:pPr>
        <w:pStyle w:val="Texto"/>
        <w:spacing w:after="0" w:line="240" w:lineRule="auto"/>
        <w:rPr>
          <w:i/>
          <w:sz w:val="22"/>
          <w:szCs w:val="22"/>
        </w:rPr>
      </w:pPr>
      <w:r w:rsidRPr="00A35786">
        <w:rPr>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472646" w:rsidRPr="00A35786" w:rsidRDefault="00472646" w:rsidP="00472646">
      <w:pPr>
        <w:ind w:firstLine="289"/>
        <w:jc w:val="both"/>
        <w:rPr>
          <w:rFonts w:ascii="Arial" w:hAnsi="Arial" w:cs="Arial"/>
          <w:i/>
          <w:sz w:val="22"/>
          <w:szCs w:val="22"/>
        </w:rPr>
      </w:pPr>
    </w:p>
    <w:p w:rsidR="00472646" w:rsidRPr="00A35786" w:rsidRDefault="00472646" w:rsidP="00472646">
      <w:pPr>
        <w:ind w:firstLine="289"/>
        <w:jc w:val="both"/>
        <w:rPr>
          <w:rFonts w:ascii="Arial" w:hAnsi="Arial" w:cs="Arial"/>
          <w:i/>
          <w:sz w:val="22"/>
          <w:szCs w:val="22"/>
        </w:rPr>
      </w:pPr>
      <w:r w:rsidRPr="00A35786">
        <w:rPr>
          <w:rFonts w:ascii="Arial" w:hAnsi="Arial" w:cs="Arial"/>
          <w:i/>
          <w:sz w:val="22"/>
          <w:szCs w:val="22"/>
        </w:rPr>
        <w:t>Está prohibida la esclavitud en los Estados Unidos Mexicanos. Los esclavos del extranjero que entren al territorio nacional alcanzarán, por este solo hecho, su libertad y la protección de las leyes.</w:t>
      </w:r>
    </w:p>
    <w:p w:rsidR="00472646" w:rsidRPr="00A35786" w:rsidRDefault="00472646" w:rsidP="00472646">
      <w:pPr>
        <w:ind w:firstLine="289"/>
        <w:jc w:val="both"/>
        <w:rPr>
          <w:rFonts w:ascii="Arial" w:hAnsi="Arial" w:cs="Arial"/>
          <w:i/>
          <w:sz w:val="22"/>
          <w:szCs w:val="22"/>
        </w:rPr>
      </w:pPr>
    </w:p>
    <w:p w:rsidR="00472646" w:rsidRPr="00A35786" w:rsidRDefault="00472646" w:rsidP="00472646">
      <w:pPr>
        <w:pStyle w:val="Texto"/>
        <w:spacing w:after="0" w:line="240" w:lineRule="auto"/>
        <w:rPr>
          <w:i/>
          <w:sz w:val="22"/>
          <w:szCs w:val="22"/>
        </w:rPr>
      </w:pPr>
      <w:r w:rsidRPr="00A35786">
        <w:rPr>
          <w:i/>
          <w:sz w:val="22"/>
          <w:szCs w:val="22"/>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710F0F" w:rsidRPr="00A35786" w:rsidRDefault="00710F0F" w:rsidP="00710F0F">
      <w:pPr>
        <w:spacing w:line="360" w:lineRule="auto"/>
        <w:ind w:right="5" w:firstLine="708"/>
        <w:jc w:val="both"/>
        <w:rPr>
          <w:rFonts w:ascii="Arial" w:hAnsi="Arial" w:cs="Arial"/>
        </w:rPr>
      </w:pPr>
    </w:p>
    <w:p w:rsidR="00472646" w:rsidRPr="00A35786" w:rsidRDefault="003C744F" w:rsidP="00472646">
      <w:pPr>
        <w:spacing w:line="360" w:lineRule="auto"/>
        <w:ind w:firstLine="709"/>
        <w:jc w:val="both"/>
        <w:rPr>
          <w:rFonts w:ascii="Arial" w:hAnsi="Arial" w:cs="Arial"/>
        </w:rPr>
      </w:pPr>
      <w:r w:rsidRPr="00A35786">
        <w:rPr>
          <w:rFonts w:ascii="Arial" w:hAnsi="Arial" w:cs="Arial"/>
        </w:rPr>
        <w:t xml:space="preserve">Asimismo, dentro de la Constitución Política de los Estados Unidos Mexicanos, encontramos referencias expresas al delito de tortura, principalmente en las relativas a los derechos del imputado, así como dentro de las prohibiciones para el caso de actualizarse los supuestos para la suspensión de los derechos y las garantías </w:t>
      </w:r>
      <w:r w:rsidR="00DF09FE" w:rsidRPr="00A35786">
        <w:rPr>
          <w:rFonts w:ascii="Arial" w:hAnsi="Arial" w:cs="Arial"/>
        </w:rPr>
        <w:t xml:space="preserve">en la nación o lugar determinado. </w:t>
      </w:r>
    </w:p>
    <w:p w:rsidR="00472646" w:rsidRPr="00A35786" w:rsidRDefault="00472646" w:rsidP="00472646">
      <w:pPr>
        <w:spacing w:line="360" w:lineRule="auto"/>
        <w:ind w:firstLine="709"/>
        <w:jc w:val="both"/>
        <w:rPr>
          <w:rFonts w:ascii="Arial" w:hAnsi="Arial" w:cs="Arial"/>
        </w:rPr>
      </w:pPr>
    </w:p>
    <w:p w:rsidR="00DF09FE" w:rsidRPr="00A35786" w:rsidRDefault="00DF09FE" w:rsidP="00472646">
      <w:pPr>
        <w:spacing w:line="360" w:lineRule="auto"/>
        <w:ind w:firstLine="709"/>
        <w:jc w:val="both"/>
        <w:rPr>
          <w:rFonts w:ascii="Arial" w:hAnsi="Arial" w:cs="Arial"/>
        </w:rPr>
      </w:pPr>
      <w:r w:rsidRPr="00A35786">
        <w:rPr>
          <w:rFonts w:ascii="Arial" w:hAnsi="Arial" w:cs="Arial"/>
        </w:rPr>
        <w:t xml:space="preserve">Por lo que respecta a los derechos del imputado, el </w:t>
      </w:r>
      <w:r w:rsidR="0091426C" w:rsidRPr="00A35786">
        <w:rPr>
          <w:rFonts w:ascii="Arial" w:hAnsi="Arial" w:cs="Arial"/>
        </w:rPr>
        <w:t xml:space="preserve">inciso B) del </w:t>
      </w:r>
      <w:r w:rsidRPr="00A35786">
        <w:rPr>
          <w:rFonts w:ascii="Arial" w:hAnsi="Arial" w:cs="Arial"/>
        </w:rPr>
        <w:t>artículo 20 de la Carta Magna, señala lo siguiente:</w:t>
      </w:r>
    </w:p>
    <w:p w:rsidR="00DF09FE" w:rsidRPr="00A35786" w:rsidRDefault="00DF09FE" w:rsidP="00472646">
      <w:pPr>
        <w:spacing w:line="360" w:lineRule="auto"/>
        <w:ind w:firstLine="709"/>
        <w:jc w:val="both"/>
        <w:rPr>
          <w:rFonts w:ascii="Arial" w:hAnsi="Arial" w:cs="Arial"/>
          <w:i/>
          <w:sz w:val="22"/>
          <w:szCs w:val="22"/>
        </w:rPr>
      </w:pPr>
    </w:p>
    <w:p w:rsidR="00DF09FE" w:rsidRPr="00A35786" w:rsidRDefault="00DF09FE" w:rsidP="00622E31">
      <w:pPr>
        <w:autoSpaceDE w:val="0"/>
        <w:autoSpaceDN w:val="0"/>
        <w:adjustRightInd w:val="0"/>
        <w:ind w:firstLine="709"/>
        <w:jc w:val="both"/>
        <w:rPr>
          <w:rFonts w:ascii="Arial" w:hAnsi="Arial" w:cs="Arial"/>
          <w:i/>
          <w:sz w:val="22"/>
          <w:szCs w:val="22"/>
        </w:rPr>
      </w:pPr>
      <w:r w:rsidRPr="00A35786">
        <w:rPr>
          <w:rFonts w:ascii="Arial" w:hAnsi="Arial" w:cs="Arial"/>
          <w:i/>
          <w:sz w:val="22"/>
          <w:szCs w:val="22"/>
        </w:rPr>
        <w:t>“</w:t>
      </w:r>
      <w:r w:rsidRPr="00A35786">
        <w:rPr>
          <w:rFonts w:ascii="Arial" w:hAnsi="Arial" w:cs="Arial"/>
          <w:b/>
          <w:i/>
          <w:sz w:val="22"/>
          <w:szCs w:val="22"/>
        </w:rPr>
        <w:t>Artículo 20.</w:t>
      </w:r>
      <w:r w:rsidRPr="00A35786">
        <w:rPr>
          <w:rFonts w:ascii="Arial" w:hAnsi="Arial" w:cs="Arial"/>
          <w:i/>
          <w:sz w:val="22"/>
          <w:szCs w:val="22"/>
        </w:rPr>
        <w:t xml:space="preserve"> El proceso penal será acusatorio y oral. Se regirá por los principios de publicidad, contradicción, concentración, continuidad e inmediación.</w:t>
      </w:r>
    </w:p>
    <w:p w:rsidR="00DF09FE" w:rsidRPr="00A35786" w:rsidRDefault="00DF09FE" w:rsidP="00622E31">
      <w:pPr>
        <w:autoSpaceDE w:val="0"/>
        <w:autoSpaceDN w:val="0"/>
        <w:adjustRightInd w:val="0"/>
        <w:jc w:val="both"/>
        <w:rPr>
          <w:rFonts w:ascii="Arial" w:hAnsi="Arial" w:cs="Arial"/>
          <w:i/>
          <w:sz w:val="22"/>
          <w:szCs w:val="22"/>
        </w:rPr>
      </w:pPr>
    </w:p>
    <w:p w:rsidR="00DF09FE" w:rsidRPr="00A35786" w:rsidRDefault="00DF09FE" w:rsidP="00DF09FE">
      <w:pPr>
        <w:pStyle w:val="Texto"/>
        <w:spacing w:after="0" w:line="240" w:lineRule="auto"/>
        <w:rPr>
          <w:i/>
          <w:sz w:val="22"/>
          <w:szCs w:val="22"/>
        </w:rPr>
      </w:pPr>
      <w:r w:rsidRPr="00A35786">
        <w:rPr>
          <w:i/>
          <w:sz w:val="22"/>
          <w:szCs w:val="22"/>
        </w:rPr>
        <w:t>…</w:t>
      </w:r>
    </w:p>
    <w:p w:rsidR="00DF09FE" w:rsidRPr="00A35786" w:rsidRDefault="00DF09FE" w:rsidP="00DF09FE">
      <w:pPr>
        <w:pStyle w:val="Texto"/>
        <w:spacing w:after="0" w:line="240" w:lineRule="auto"/>
        <w:rPr>
          <w:i/>
          <w:sz w:val="22"/>
          <w:szCs w:val="22"/>
        </w:rPr>
      </w:pPr>
    </w:p>
    <w:p w:rsidR="00DF09FE" w:rsidRPr="00A35786" w:rsidRDefault="00DF09FE" w:rsidP="00DF09FE">
      <w:pPr>
        <w:pStyle w:val="Texto"/>
        <w:spacing w:after="0" w:line="240" w:lineRule="auto"/>
        <w:rPr>
          <w:i/>
          <w:sz w:val="22"/>
          <w:szCs w:val="22"/>
        </w:rPr>
      </w:pPr>
      <w:r w:rsidRPr="00A35786">
        <w:rPr>
          <w:b/>
          <w:i/>
          <w:sz w:val="22"/>
          <w:szCs w:val="22"/>
        </w:rPr>
        <w:t>B</w:t>
      </w:r>
      <w:r w:rsidRPr="00A35786">
        <w:rPr>
          <w:i/>
          <w:sz w:val="22"/>
          <w:szCs w:val="22"/>
        </w:rPr>
        <w:t>. De los derechos de toda persona imputada:</w:t>
      </w:r>
    </w:p>
    <w:p w:rsidR="00DF09FE" w:rsidRPr="00A35786" w:rsidRDefault="00DF09FE" w:rsidP="00DF09FE">
      <w:pPr>
        <w:pStyle w:val="Texto"/>
        <w:spacing w:after="0" w:line="240" w:lineRule="auto"/>
        <w:rPr>
          <w:i/>
          <w:sz w:val="22"/>
          <w:szCs w:val="22"/>
        </w:rPr>
      </w:pPr>
    </w:p>
    <w:p w:rsidR="00DF09FE" w:rsidRPr="00A35786" w:rsidRDefault="00DF09FE" w:rsidP="00DF09FE">
      <w:pPr>
        <w:pStyle w:val="Texto"/>
        <w:spacing w:after="0" w:line="240" w:lineRule="auto"/>
        <w:rPr>
          <w:i/>
          <w:sz w:val="22"/>
          <w:szCs w:val="22"/>
        </w:rPr>
      </w:pPr>
      <w:r w:rsidRPr="00A35786">
        <w:rPr>
          <w:i/>
          <w:sz w:val="22"/>
          <w:szCs w:val="22"/>
        </w:rPr>
        <w:t>…</w:t>
      </w:r>
    </w:p>
    <w:p w:rsidR="00DF09FE" w:rsidRPr="00A35786" w:rsidRDefault="00DF09FE" w:rsidP="00DF09FE">
      <w:pPr>
        <w:pStyle w:val="Texto"/>
        <w:spacing w:after="0" w:line="240" w:lineRule="auto"/>
        <w:rPr>
          <w:i/>
          <w:sz w:val="22"/>
          <w:szCs w:val="22"/>
        </w:rPr>
      </w:pPr>
    </w:p>
    <w:p w:rsidR="00DF09FE" w:rsidRPr="00A35786" w:rsidRDefault="00DF09FE" w:rsidP="00DF09FE">
      <w:pPr>
        <w:pStyle w:val="Texto"/>
        <w:spacing w:after="0" w:line="240" w:lineRule="auto"/>
        <w:rPr>
          <w:i/>
          <w:sz w:val="22"/>
          <w:szCs w:val="22"/>
        </w:rPr>
      </w:pPr>
      <w:r w:rsidRPr="00A35786">
        <w:rPr>
          <w:b/>
          <w:i/>
          <w:sz w:val="22"/>
          <w:szCs w:val="22"/>
        </w:rPr>
        <w:t>II.</w:t>
      </w:r>
      <w:r w:rsidRPr="00A35786">
        <w:rPr>
          <w:i/>
          <w:sz w:val="22"/>
          <w:szCs w:val="22"/>
        </w:rPr>
        <w:t xml:space="preserve"> A declarar o a guardar silencio. Desde el momento de su detención se le harán saber los motivos de la misma y su derecho a guardar silencio, el cual no podrá ser utilizado en su perjuicio. </w:t>
      </w:r>
      <w:r w:rsidRPr="00A35786">
        <w:rPr>
          <w:b/>
          <w:i/>
          <w:sz w:val="22"/>
          <w:szCs w:val="22"/>
        </w:rPr>
        <w:t>Queda prohibida y será sancionada por la ley penal, toda incomunicación, intimidación o tortura.</w:t>
      </w:r>
      <w:r w:rsidRPr="00A35786">
        <w:rPr>
          <w:i/>
          <w:sz w:val="22"/>
          <w:szCs w:val="22"/>
        </w:rPr>
        <w:t xml:space="preserve"> La confesión rendida sin la asistencia del defensor carecerá de todo valor probatorio;</w:t>
      </w:r>
    </w:p>
    <w:p w:rsidR="00DF09FE" w:rsidRPr="00A35786" w:rsidRDefault="00DF09FE" w:rsidP="00DF09FE">
      <w:pPr>
        <w:pStyle w:val="Texto"/>
        <w:spacing w:after="0" w:line="240" w:lineRule="auto"/>
        <w:rPr>
          <w:i/>
          <w:sz w:val="22"/>
          <w:szCs w:val="22"/>
        </w:rPr>
      </w:pPr>
    </w:p>
    <w:p w:rsidR="00DF09FE" w:rsidRPr="00A35786" w:rsidRDefault="00DF09FE" w:rsidP="00DF09FE">
      <w:pPr>
        <w:pStyle w:val="Texto"/>
        <w:spacing w:after="0" w:line="240" w:lineRule="auto"/>
        <w:rPr>
          <w:i/>
          <w:sz w:val="22"/>
          <w:szCs w:val="22"/>
        </w:rPr>
      </w:pPr>
      <w:r w:rsidRPr="00A35786">
        <w:rPr>
          <w:i/>
          <w:sz w:val="22"/>
          <w:szCs w:val="22"/>
        </w:rPr>
        <w:t>…”</w:t>
      </w:r>
    </w:p>
    <w:p w:rsidR="00472646" w:rsidRPr="00A35786" w:rsidRDefault="00472646" w:rsidP="00472646">
      <w:pPr>
        <w:spacing w:line="360" w:lineRule="auto"/>
        <w:ind w:firstLine="709"/>
        <w:jc w:val="both"/>
        <w:rPr>
          <w:rFonts w:ascii="Arial" w:hAnsi="Arial" w:cs="Arial"/>
        </w:rPr>
      </w:pPr>
    </w:p>
    <w:p w:rsidR="00DF09FE" w:rsidRPr="00A35786" w:rsidRDefault="00795736" w:rsidP="00472646">
      <w:pPr>
        <w:spacing w:line="360" w:lineRule="auto"/>
        <w:ind w:firstLine="709"/>
        <w:jc w:val="both"/>
        <w:rPr>
          <w:rFonts w:ascii="Arial" w:hAnsi="Arial" w:cs="Arial"/>
        </w:rPr>
      </w:pPr>
      <w:r w:rsidRPr="00A35786">
        <w:rPr>
          <w:rFonts w:ascii="Arial" w:hAnsi="Arial" w:cs="Arial"/>
        </w:rPr>
        <w:t xml:space="preserve">En este orden de ideas, y en cuanto al artículo 29 del texto constitucional, respecto al delito de la tortura, se señala </w:t>
      </w:r>
      <w:r w:rsidR="00757629">
        <w:rPr>
          <w:rFonts w:ascii="Arial" w:hAnsi="Arial" w:cs="Arial"/>
        </w:rPr>
        <w:t xml:space="preserve">lo </w:t>
      </w:r>
      <w:r w:rsidRPr="00A35786">
        <w:rPr>
          <w:rFonts w:ascii="Arial" w:hAnsi="Arial" w:cs="Arial"/>
        </w:rPr>
        <w:t>siguiente:</w:t>
      </w:r>
    </w:p>
    <w:p w:rsidR="00795736" w:rsidRPr="00A35786" w:rsidRDefault="00795736" w:rsidP="00472646">
      <w:pPr>
        <w:spacing w:line="360" w:lineRule="auto"/>
        <w:ind w:firstLine="709"/>
        <w:jc w:val="both"/>
        <w:rPr>
          <w:rFonts w:ascii="Arial" w:hAnsi="Arial" w:cs="Arial"/>
        </w:rPr>
      </w:pPr>
    </w:p>
    <w:p w:rsidR="00795736" w:rsidRPr="00A35786" w:rsidRDefault="00795736" w:rsidP="00795736">
      <w:pPr>
        <w:autoSpaceDE w:val="0"/>
        <w:autoSpaceDN w:val="0"/>
        <w:adjustRightInd w:val="0"/>
        <w:ind w:firstLine="709"/>
        <w:jc w:val="both"/>
        <w:rPr>
          <w:rFonts w:ascii="Arial" w:hAnsi="Arial" w:cs="Arial"/>
          <w:i/>
          <w:sz w:val="22"/>
          <w:szCs w:val="22"/>
        </w:rPr>
      </w:pPr>
      <w:r w:rsidRPr="00A35786">
        <w:rPr>
          <w:rFonts w:ascii="Arial" w:hAnsi="Arial" w:cs="Arial"/>
          <w:b/>
          <w:i/>
          <w:sz w:val="22"/>
          <w:szCs w:val="22"/>
        </w:rPr>
        <w:t>“Artículo 29.</w:t>
      </w:r>
      <w:r w:rsidRPr="00A35786">
        <w:rPr>
          <w:rFonts w:ascii="Arial" w:hAnsi="Arial" w:cs="Arial"/>
          <w:i/>
          <w:sz w:val="22"/>
          <w:szCs w:val="22"/>
        </w:rPr>
        <w:t xml:space="preserve"> … </w:t>
      </w:r>
    </w:p>
    <w:p w:rsidR="00795736" w:rsidRPr="00A35786" w:rsidRDefault="00795736" w:rsidP="00795736">
      <w:pPr>
        <w:autoSpaceDE w:val="0"/>
        <w:autoSpaceDN w:val="0"/>
        <w:adjustRightInd w:val="0"/>
        <w:ind w:firstLine="709"/>
        <w:jc w:val="both"/>
        <w:rPr>
          <w:rFonts w:ascii="Arial" w:hAnsi="Arial" w:cs="Arial"/>
          <w:i/>
          <w:sz w:val="22"/>
          <w:szCs w:val="22"/>
        </w:rPr>
      </w:pPr>
    </w:p>
    <w:p w:rsidR="00795736" w:rsidRPr="00A35786" w:rsidRDefault="00795736" w:rsidP="00795736">
      <w:pPr>
        <w:autoSpaceDE w:val="0"/>
        <w:autoSpaceDN w:val="0"/>
        <w:adjustRightInd w:val="0"/>
        <w:ind w:firstLine="709"/>
        <w:jc w:val="both"/>
        <w:rPr>
          <w:rFonts w:ascii="Arial" w:hAnsi="Arial" w:cs="Arial"/>
          <w:i/>
          <w:sz w:val="22"/>
          <w:szCs w:val="22"/>
        </w:rPr>
      </w:pPr>
      <w:r w:rsidRPr="00A35786">
        <w:rPr>
          <w:rFonts w:ascii="Arial" w:hAnsi="Arial" w:cs="Arial"/>
          <w:i/>
          <w:sz w:val="22"/>
          <w:szCs w:val="22"/>
        </w:rPr>
        <w:t xml:space="preserve">En los decretos que se expidan, no podrá restringirse ni suspenderse el ejercicio de los derechos a la no discriminación, al reconocimiento de la personalidad jurídica, a la vida, a la integridad personal, a la protección a la familia, al nombre, a la nacionalidad; los derechos de la niñez; los derechos políticos; las libertades de pensamiento, conciencia y de profesar creencia religiosa alguna; el principio de legalidad y retroactividad; la prohibición de la pena de muerte; la prohibición de la esclavitud y la servidumbre; </w:t>
      </w:r>
      <w:r w:rsidRPr="00A35786">
        <w:rPr>
          <w:rFonts w:ascii="Arial" w:hAnsi="Arial" w:cs="Arial"/>
          <w:b/>
          <w:i/>
          <w:sz w:val="22"/>
          <w:szCs w:val="22"/>
        </w:rPr>
        <w:t>la prohibición de la desaparición forzada y la tortura</w:t>
      </w:r>
      <w:r w:rsidRPr="00A35786">
        <w:rPr>
          <w:rFonts w:ascii="Arial" w:hAnsi="Arial" w:cs="Arial"/>
          <w:i/>
          <w:sz w:val="22"/>
          <w:szCs w:val="22"/>
        </w:rPr>
        <w:t>; ni las garantías judiciales indispensables para la protección de tales derechos.</w:t>
      </w:r>
    </w:p>
    <w:p w:rsidR="00795736" w:rsidRPr="00A35786" w:rsidRDefault="00795736" w:rsidP="00795736">
      <w:pPr>
        <w:autoSpaceDE w:val="0"/>
        <w:autoSpaceDN w:val="0"/>
        <w:adjustRightInd w:val="0"/>
        <w:ind w:firstLine="709"/>
        <w:jc w:val="both"/>
        <w:rPr>
          <w:rFonts w:ascii="Arial" w:hAnsi="Arial" w:cs="Arial"/>
          <w:i/>
          <w:sz w:val="22"/>
          <w:szCs w:val="22"/>
        </w:rPr>
      </w:pPr>
    </w:p>
    <w:p w:rsidR="00795736" w:rsidRPr="00A35786" w:rsidRDefault="00795736" w:rsidP="00795736">
      <w:pPr>
        <w:autoSpaceDE w:val="0"/>
        <w:autoSpaceDN w:val="0"/>
        <w:adjustRightInd w:val="0"/>
        <w:ind w:firstLine="709"/>
        <w:jc w:val="both"/>
        <w:rPr>
          <w:rFonts w:ascii="Arial" w:hAnsi="Arial" w:cs="Arial"/>
          <w:i/>
          <w:sz w:val="22"/>
          <w:szCs w:val="22"/>
        </w:rPr>
      </w:pPr>
      <w:r w:rsidRPr="00A35786">
        <w:rPr>
          <w:rFonts w:ascii="Arial" w:hAnsi="Arial" w:cs="Arial"/>
          <w:i/>
          <w:sz w:val="22"/>
          <w:szCs w:val="22"/>
        </w:rPr>
        <w:t>…”</w:t>
      </w:r>
    </w:p>
    <w:p w:rsidR="00795736" w:rsidRPr="00A35786" w:rsidRDefault="00795736" w:rsidP="00795736">
      <w:pPr>
        <w:spacing w:line="360" w:lineRule="auto"/>
        <w:ind w:firstLine="709"/>
        <w:jc w:val="both"/>
        <w:rPr>
          <w:rFonts w:ascii="Arial" w:hAnsi="Arial" w:cs="Arial"/>
          <w:i/>
          <w:sz w:val="22"/>
          <w:szCs w:val="22"/>
        </w:rPr>
      </w:pPr>
    </w:p>
    <w:p w:rsidR="00426FFB" w:rsidRPr="00A35786" w:rsidRDefault="00121D2D" w:rsidP="00426FFB">
      <w:pPr>
        <w:spacing w:line="360" w:lineRule="auto"/>
        <w:ind w:firstLine="709"/>
        <w:jc w:val="both"/>
        <w:rPr>
          <w:rFonts w:ascii="Arial" w:hAnsi="Arial" w:cs="Arial"/>
        </w:rPr>
      </w:pPr>
      <w:r w:rsidRPr="00A35786">
        <w:rPr>
          <w:rFonts w:ascii="Arial" w:hAnsi="Arial" w:cs="Arial"/>
        </w:rPr>
        <w:t xml:space="preserve">Como se aprecia, el </w:t>
      </w:r>
      <w:r w:rsidR="0091426C" w:rsidRPr="00A35786">
        <w:rPr>
          <w:rFonts w:ascii="Arial" w:hAnsi="Arial" w:cs="Arial"/>
        </w:rPr>
        <w:t xml:space="preserve">fenómeno de la </w:t>
      </w:r>
      <w:r w:rsidRPr="00A35786">
        <w:rPr>
          <w:rFonts w:ascii="Arial" w:hAnsi="Arial" w:cs="Arial"/>
        </w:rPr>
        <w:t>tortura es considerado como una conducta reprochable por la máxima legislaci</w:t>
      </w:r>
      <w:r w:rsidR="0091426C" w:rsidRPr="00A35786">
        <w:rPr>
          <w:rFonts w:ascii="Arial" w:hAnsi="Arial" w:cs="Arial"/>
        </w:rPr>
        <w:t>ón mexicana, haciendo referencia especialmente a que su comisión pueda darse</w:t>
      </w:r>
      <w:r w:rsidR="0071665C" w:rsidRPr="00A35786">
        <w:rPr>
          <w:rFonts w:ascii="Arial" w:hAnsi="Arial" w:cs="Arial"/>
        </w:rPr>
        <w:t xml:space="preserve"> dentro de los procesos penales</w:t>
      </w:r>
      <w:r w:rsidR="0091426C" w:rsidRPr="00A35786">
        <w:rPr>
          <w:rFonts w:ascii="Arial" w:hAnsi="Arial" w:cs="Arial"/>
        </w:rPr>
        <w:t xml:space="preserve"> y</w:t>
      </w:r>
      <w:r w:rsidR="0071665C" w:rsidRPr="00A35786">
        <w:rPr>
          <w:rFonts w:ascii="Arial" w:hAnsi="Arial" w:cs="Arial"/>
        </w:rPr>
        <w:t>,</w:t>
      </w:r>
      <w:r w:rsidR="0091426C" w:rsidRPr="00A35786">
        <w:rPr>
          <w:rFonts w:ascii="Arial" w:hAnsi="Arial" w:cs="Arial"/>
        </w:rPr>
        <w:t xml:space="preserve"> por ello, se encuentr</w:t>
      </w:r>
      <w:r w:rsidR="0071665C" w:rsidRPr="00A35786">
        <w:rPr>
          <w:rFonts w:ascii="Arial" w:hAnsi="Arial" w:cs="Arial"/>
        </w:rPr>
        <w:t>e</w:t>
      </w:r>
      <w:r w:rsidR="0091426C" w:rsidRPr="00A35786">
        <w:rPr>
          <w:rFonts w:ascii="Arial" w:hAnsi="Arial" w:cs="Arial"/>
        </w:rPr>
        <w:t xml:space="preserve"> prohibida para las policías y las autoridades investigadoras dentro del citado proceso, elevándolo a un derecho humano</w:t>
      </w:r>
      <w:r w:rsidR="00426FFB" w:rsidRPr="00A35786">
        <w:rPr>
          <w:rFonts w:ascii="Arial" w:hAnsi="Arial" w:cs="Arial"/>
        </w:rPr>
        <w:t>,</w:t>
      </w:r>
      <w:r w:rsidR="0091426C" w:rsidRPr="00A35786">
        <w:rPr>
          <w:rFonts w:ascii="Arial" w:hAnsi="Arial" w:cs="Arial"/>
        </w:rPr>
        <w:t xml:space="preserve"> salvaguardado dentro del debido proceso. </w:t>
      </w:r>
    </w:p>
    <w:p w:rsidR="00426FFB" w:rsidRPr="00A35786" w:rsidRDefault="00426FFB" w:rsidP="00426FFB">
      <w:pPr>
        <w:spacing w:line="360" w:lineRule="auto"/>
        <w:ind w:firstLine="709"/>
        <w:jc w:val="both"/>
        <w:rPr>
          <w:rFonts w:ascii="Arial" w:hAnsi="Arial" w:cs="Arial"/>
        </w:rPr>
      </w:pPr>
    </w:p>
    <w:p w:rsidR="00426FFB" w:rsidRPr="00A35786" w:rsidRDefault="00426FFB" w:rsidP="00426FFB">
      <w:pPr>
        <w:spacing w:line="360" w:lineRule="auto"/>
        <w:ind w:firstLine="709"/>
        <w:jc w:val="both"/>
        <w:rPr>
          <w:rFonts w:ascii="Arial" w:hAnsi="Arial" w:cs="Arial"/>
        </w:rPr>
      </w:pPr>
      <w:r w:rsidRPr="00A35786">
        <w:rPr>
          <w:rFonts w:ascii="Arial" w:hAnsi="Arial" w:cs="Arial"/>
        </w:rPr>
        <w:t>Asimismo, y como se adelantó, la tortura queda también reprimida para las autoridades incluso en caso de invasión, perturbación grave de la paz pública, o de cualquier otro que ponga a la sociedad en grave peligro o conflicto.</w:t>
      </w:r>
    </w:p>
    <w:p w:rsidR="00933911" w:rsidRPr="00A35786" w:rsidRDefault="00933911" w:rsidP="00426FFB">
      <w:pPr>
        <w:spacing w:line="360" w:lineRule="auto"/>
        <w:ind w:firstLine="709"/>
        <w:jc w:val="both"/>
        <w:rPr>
          <w:rFonts w:ascii="Arial" w:hAnsi="Arial" w:cs="Arial"/>
        </w:rPr>
      </w:pPr>
    </w:p>
    <w:p w:rsidR="00933911" w:rsidRPr="00A35786" w:rsidRDefault="0071665C" w:rsidP="00426FFB">
      <w:pPr>
        <w:spacing w:line="360" w:lineRule="auto"/>
        <w:ind w:firstLine="709"/>
        <w:jc w:val="both"/>
        <w:rPr>
          <w:rFonts w:ascii="Arial" w:hAnsi="Arial" w:cs="Arial"/>
        </w:rPr>
      </w:pPr>
      <w:r w:rsidRPr="00A35786">
        <w:rPr>
          <w:rFonts w:ascii="Arial" w:hAnsi="Arial" w:cs="Arial"/>
        </w:rPr>
        <w:t xml:space="preserve">En ambos casos </w:t>
      </w:r>
      <w:r w:rsidR="00933911" w:rsidRPr="00A35786">
        <w:rPr>
          <w:rFonts w:ascii="Arial" w:hAnsi="Arial" w:cs="Arial"/>
        </w:rPr>
        <w:t>y</w:t>
      </w:r>
      <w:r w:rsidRPr="00A35786">
        <w:rPr>
          <w:rFonts w:ascii="Arial" w:hAnsi="Arial" w:cs="Arial"/>
        </w:rPr>
        <w:t>,</w:t>
      </w:r>
      <w:r w:rsidR="00933911" w:rsidRPr="00A35786">
        <w:rPr>
          <w:rFonts w:ascii="Arial" w:hAnsi="Arial" w:cs="Arial"/>
        </w:rPr>
        <w:t xml:space="preserve"> dada la interpretación a los numerales invocados, es claro que la Constitución General </w:t>
      </w:r>
      <w:r w:rsidR="00D90D5D" w:rsidRPr="00A35786">
        <w:rPr>
          <w:rFonts w:ascii="Arial" w:hAnsi="Arial" w:cs="Arial"/>
        </w:rPr>
        <w:t>vislumbra a los hechos de tortura como actos que atentan contra la dignidad de la</w:t>
      </w:r>
      <w:r w:rsidR="00E92C26">
        <w:rPr>
          <w:rFonts w:ascii="Arial" w:hAnsi="Arial" w:cs="Arial"/>
        </w:rPr>
        <w:t>s</w:t>
      </w:r>
      <w:r w:rsidR="00D90D5D" w:rsidRPr="00A35786">
        <w:rPr>
          <w:rFonts w:ascii="Arial" w:hAnsi="Arial" w:cs="Arial"/>
        </w:rPr>
        <w:t xml:space="preserve"> personas, y por ende deben ser atendidos con toda la fuerza del E</w:t>
      </w:r>
      <w:r w:rsidR="0061119F" w:rsidRPr="00A35786">
        <w:rPr>
          <w:rFonts w:ascii="Arial" w:hAnsi="Arial" w:cs="Arial"/>
        </w:rPr>
        <w:t xml:space="preserve">stado, de ahí la creación de una legislación general en la materia, prevista como facultad exclusiva del Congreso de la Unión con base a lo previsto en el artículo 73 de la Carta Magna. </w:t>
      </w:r>
    </w:p>
    <w:p w:rsidR="0061119F" w:rsidRPr="00A35786" w:rsidRDefault="0061119F" w:rsidP="00426FFB">
      <w:pPr>
        <w:spacing w:line="360" w:lineRule="auto"/>
        <w:ind w:firstLine="709"/>
        <w:jc w:val="both"/>
        <w:rPr>
          <w:rFonts w:ascii="Arial" w:hAnsi="Arial" w:cs="Arial"/>
        </w:rPr>
      </w:pPr>
    </w:p>
    <w:p w:rsidR="000E7F1C" w:rsidRPr="00A35786" w:rsidRDefault="0061119F" w:rsidP="000E7F1C">
      <w:pPr>
        <w:spacing w:line="360" w:lineRule="auto"/>
        <w:ind w:firstLine="709"/>
        <w:jc w:val="both"/>
        <w:rPr>
          <w:rFonts w:ascii="Arial" w:hAnsi="Arial" w:cs="Arial"/>
        </w:rPr>
      </w:pPr>
      <w:r w:rsidRPr="00A35786">
        <w:rPr>
          <w:rFonts w:ascii="Arial" w:hAnsi="Arial" w:cs="Arial"/>
          <w:b/>
        </w:rPr>
        <w:t xml:space="preserve">TERCERA. </w:t>
      </w:r>
      <w:r w:rsidRPr="00A35786">
        <w:rPr>
          <w:rFonts w:ascii="Arial" w:hAnsi="Arial" w:cs="Arial"/>
        </w:rPr>
        <w:t xml:space="preserve">En el ámbito internacional, la Organización de las Naciones Unidas, </w:t>
      </w:r>
      <w:r w:rsidR="000E7F1C" w:rsidRPr="00A35786">
        <w:rPr>
          <w:rFonts w:ascii="Arial" w:hAnsi="Arial" w:cs="Arial"/>
        </w:rPr>
        <w:t>a través del instrumento denominado “Convención contra la Tortura y Otros Tratos o Penas Crueles, Inhumanos o Degradantes”</w:t>
      </w:r>
      <w:r w:rsidR="000E7F1C" w:rsidRPr="00A35786">
        <w:rPr>
          <w:rStyle w:val="Refdenotaalpie"/>
          <w:rFonts w:ascii="Arial" w:hAnsi="Arial" w:cs="Arial"/>
        </w:rPr>
        <w:footnoteReference w:id="2"/>
      </w:r>
      <w:r w:rsidR="000E7F1C" w:rsidRPr="00A35786">
        <w:rPr>
          <w:rFonts w:ascii="Arial" w:hAnsi="Arial" w:cs="Arial"/>
        </w:rPr>
        <w:t xml:space="preserve">, el cual se encuentra vigente desde el año de 1987, mismo que fuera obligatorio para los estados miembros de conformidad con la “Declaración Universal de Derechos Humanos y del Pacto Internacional de Derechos Civiles y Políticos”, que proclaman que nadie será sometido a tortura ni a tratos o penas crueles, inhumanos o degradantes. </w:t>
      </w:r>
    </w:p>
    <w:p w:rsidR="000E7F1C" w:rsidRPr="00A35786" w:rsidRDefault="000E7F1C" w:rsidP="000E7F1C">
      <w:pPr>
        <w:spacing w:line="360" w:lineRule="auto"/>
        <w:ind w:firstLine="709"/>
        <w:jc w:val="both"/>
        <w:rPr>
          <w:rFonts w:ascii="Arial" w:hAnsi="Arial" w:cs="Arial"/>
        </w:rPr>
      </w:pPr>
    </w:p>
    <w:p w:rsidR="000E7F1C" w:rsidRPr="00A35786" w:rsidRDefault="000E7F1C" w:rsidP="000E7F1C">
      <w:pPr>
        <w:spacing w:line="360" w:lineRule="auto"/>
        <w:ind w:firstLine="709"/>
        <w:jc w:val="both"/>
        <w:rPr>
          <w:rFonts w:ascii="Arial" w:hAnsi="Arial" w:cs="Arial"/>
        </w:rPr>
      </w:pPr>
      <w:r w:rsidRPr="00A35786">
        <w:rPr>
          <w:rFonts w:ascii="Arial" w:hAnsi="Arial" w:cs="Arial"/>
        </w:rPr>
        <w:t xml:space="preserve">Tal convención, tiene como antecedente la Declaración sobre la Protección de Todas las Personas contra la Tortura y Otros Tratos o Penas Crueles, Inhumanos o Degradantes, aprobada por la Asamblea General en el mes de diciembre de 1975. </w:t>
      </w:r>
    </w:p>
    <w:p w:rsidR="00E92C26" w:rsidRDefault="00E92C26" w:rsidP="00BC5C98">
      <w:pPr>
        <w:spacing w:line="360" w:lineRule="auto"/>
        <w:ind w:firstLine="709"/>
        <w:jc w:val="both"/>
        <w:rPr>
          <w:rFonts w:ascii="Arial" w:hAnsi="Arial" w:cs="Arial"/>
        </w:rPr>
      </w:pPr>
    </w:p>
    <w:p w:rsidR="00BC5C98" w:rsidRPr="00A35786" w:rsidRDefault="00AB1602" w:rsidP="00BC5C98">
      <w:pPr>
        <w:spacing w:line="360" w:lineRule="auto"/>
        <w:ind w:firstLine="709"/>
        <w:jc w:val="both"/>
        <w:rPr>
          <w:rFonts w:ascii="Arial" w:hAnsi="Arial" w:cs="Arial"/>
        </w:rPr>
      </w:pPr>
      <w:r w:rsidRPr="00A35786">
        <w:rPr>
          <w:rFonts w:ascii="Arial" w:hAnsi="Arial" w:cs="Arial"/>
        </w:rPr>
        <w:t>En el particular, se observa</w:t>
      </w:r>
      <w:r w:rsidR="00BC5C98" w:rsidRPr="00A35786">
        <w:rPr>
          <w:rFonts w:ascii="Arial" w:hAnsi="Arial" w:cs="Arial"/>
        </w:rPr>
        <w:t>,</w:t>
      </w:r>
      <w:r w:rsidRPr="00A35786">
        <w:rPr>
          <w:rFonts w:ascii="Arial" w:hAnsi="Arial" w:cs="Arial"/>
        </w:rPr>
        <w:t xml:space="preserve"> que la co</w:t>
      </w:r>
      <w:r w:rsidR="00BC5C98" w:rsidRPr="00A35786">
        <w:rPr>
          <w:rFonts w:ascii="Arial" w:hAnsi="Arial" w:cs="Arial"/>
        </w:rPr>
        <w:t>munidad internacional considera</w:t>
      </w:r>
      <w:r w:rsidRPr="00A35786">
        <w:rPr>
          <w:rFonts w:ascii="Arial" w:hAnsi="Arial" w:cs="Arial"/>
        </w:rPr>
        <w:t xml:space="preserve"> no solo a la tortura, sino que adiciona los tratos o penas crueles, inhumanas o degradantes; de ahí que sea importante señalar el contenido del artículo 1 y del artículo 2 de la citada convención, los cuales amplían el panorama respecto al interés internacional del organismo </w:t>
      </w:r>
      <w:r w:rsidR="00BC5C98" w:rsidRPr="00A35786">
        <w:rPr>
          <w:rFonts w:ascii="Arial" w:hAnsi="Arial" w:cs="Arial"/>
        </w:rPr>
        <w:t>para que los estados miembros actúen en consecuencia para prevenir y sancionar mediante su legislación a</w:t>
      </w:r>
      <w:r w:rsidRPr="00A35786">
        <w:rPr>
          <w:rFonts w:ascii="Arial" w:hAnsi="Arial" w:cs="Arial"/>
        </w:rPr>
        <w:t xml:space="preserve"> tales conductas</w:t>
      </w:r>
      <w:r w:rsidR="00BC5C98" w:rsidRPr="00A35786">
        <w:rPr>
          <w:rFonts w:ascii="Arial" w:hAnsi="Arial" w:cs="Arial"/>
        </w:rPr>
        <w:t xml:space="preserve"> por considerarlas en agravio de los derechos fundamentales. Se transcriben los numerales expresados:</w:t>
      </w:r>
    </w:p>
    <w:p w:rsidR="00BC5C98" w:rsidRPr="00A35786" w:rsidRDefault="00BC5C98" w:rsidP="00BC5C98">
      <w:pPr>
        <w:spacing w:line="360" w:lineRule="auto"/>
        <w:ind w:firstLine="709"/>
        <w:jc w:val="both"/>
        <w:rPr>
          <w:rFonts w:ascii="Arial" w:hAnsi="Arial" w:cs="Arial"/>
        </w:rPr>
      </w:pPr>
    </w:p>
    <w:p w:rsidR="000E7F1C" w:rsidRPr="00A35786" w:rsidRDefault="00BC5C98" w:rsidP="00AB1602">
      <w:pPr>
        <w:pStyle w:val="Ttulo3"/>
        <w:shd w:val="clear" w:color="auto" w:fill="FFFFFF"/>
        <w:jc w:val="both"/>
        <w:rPr>
          <w:rFonts w:ascii="Arial" w:eastAsia="Times New Roman" w:hAnsi="Arial" w:cs="Arial"/>
          <w:b/>
          <w:i/>
          <w:color w:val="auto"/>
          <w:sz w:val="22"/>
          <w:szCs w:val="22"/>
        </w:rPr>
      </w:pPr>
      <w:r w:rsidRPr="00A35786">
        <w:rPr>
          <w:rFonts w:ascii="Arial" w:eastAsia="Times New Roman" w:hAnsi="Arial" w:cs="Arial"/>
          <w:b/>
          <w:i/>
          <w:color w:val="auto"/>
          <w:sz w:val="22"/>
          <w:szCs w:val="22"/>
        </w:rPr>
        <w:t>“</w:t>
      </w:r>
      <w:r w:rsidR="000E7F1C" w:rsidRPr="00A35786">
        <w:rPr>
          <w:rFonts w:ascii="Arial" w:eastAsia="Times New Roman" w:hAnsi="Arial" w:cs="Arial"/>
          <w:b/>
          <w:i/>
          <w:color w:val="auto"/>
          <w:sz w:val="22"/>
          <w:szCs w:val="22"/>
        </w:rPr>
        <w:t>Artículo 1</w:t>
      </w:r>
    </w:p>
    <w:p w:rsidR="00AB1602" w:rsidRPr="00A35786" w:rsidRDefault="00AB1602" w:rsidP="00AB1602">
      <w:pPr>
        <w:jc w:val="both"/>
        <w:rPr>
          <w:rFonts w:ascii="Arial" w:hAnsi="Arial" w:cs="Arial"/>
          <w:i/>
          <w:sz w:val="22"/>
          <w:szCs w:val="22"/>
        </w:rPr>
      </w:pPr>
    </w:p>
    <w:p w:rsidR="000E7F1C" w:rsidRPr="00A35786" w:rsidRDefault="000E7F1C" w:rsidP="00AB1602">
      <w:pPr>
        <w:pStyle w:val="NormalWeb"/>
        <w:shd w:val="clear" w:color="auto" w:fill="FFFFFF"/>
        <w:spacing w:before="0" w:beforeAutospacing="0" w:after="150" w:afterAutospacing="0"/>
        <w:jc w:val="both"/>
        <w:rPr>
          <w:rFonts w:ascii="Arial" w:hAnsi="Arial" w:cs="Arial"/>
          <w:i/>
          <w:sz w:val="22"/>
          <w:szCs w:val="22"/>
          <w:lang w:val="es-ES" w:eastAsia="es-ES"/>
        </w:rPr>
      </w:pPr>
      <w:r w:rsidRPr="00A35786">
        <w:rPr>
          <w:rFonts w:ascii="Arial" w:hAnsi="Arial" w:cs="Arial"/>
          <w:i/>
          <w:sz w:val="22"/>
          <w:szCs w:val="22"/>
          <w:lang w:val="es-ES" w:eastAsia="es-ES"/>
        </w:rPr>
        <w:t>1. A los efectos de la presente Convención, se entenderá por el término "tortura" todo acto por el cual se inflija intencionadamente a una persona dolores o sufrimientos graves, ya sean físicos o mentales, con el fin de obtener de ella o de un tercero información o una confesión, de castigarla por un acto que haya cometido, o se sospeche que ha cometido, o de intimidar o coaccionar a esa persona o a otras, o por cualquier razón basada en cualquier tipo de discriminación, cuando dichos dolores o sufrimientos sean infligidos por un funcionario público u otra persona en el ejercicio de funciones públicas, a instigación suya, o con su consentimiento o aquiescencia. No se considerarán torturas los dolores o sufrimientos que sean consecuencia únicamente de sanciones legítimas, o que sean inherentes o incidentales a éstas.</w:t>
      </w:r>
    </w:p>
    <w:p w:rsidR="000E7F1C" w:rsidRPr="00A35786" w:rsidRDefault="000E7F1C" w:rsidP="00AB1602">
      <w:pPr>
        <w:pStyle w:val="NormalWeb"/>
        <w:shd w:val="clear" w:color="auto" w:fill="FFFFFF"/>
        <w:spacing w:before="0" w:beforeAutospacing="0" w:after="150" w:afterAutospacing="0"/>
        <w:jc w:val="both"/>
        <w:rPr>
          <w:rFonts w:ascii="Arial" w:hAnsi="Arial" w:cs="Arial"/>
          <w:i/>
          <w:sz w:val="22"/>
          <w:szCs w:val="22"/>
          <w:lang w:val="es-ES" w:eastAsia="es-ES"/>
        </w:rPr>
      </w:pPr>
      <w:r w:rsidRPr="00A35786">
        <w:rPr>
          <w:rFonts w:ascii="Arial" w:hAnsi="Arial" w:cs="Arial"/>
          <w:i/>
          <w:sz w:val="22"/>
          <w:szCs w:val="22"/>
          <w:lang w:val="es-ES" w:eastAsia="es-ES"/>
        </w:rPr>
        <w:t>2. El presente artículo se entenderá sin perjuicio de cualquier instrumento internacional o legislación nacional que contenga o pueda contener disposiciones de mayor alcance.</w:t>
      </w:r>
    </w:p>
    <w:p w:rsidR="000E7F1C" w:rsidRPr="00A35786" w:rsidRDefault="000E7F1C" w:rsidP="00AB1602">
      <w:pPr>
        <w:pStyle w:val="Ttulo3"/>
        <w:shd w:val="clear" w:color="auto" w:fill="FFFFFF"/>
        <w:jc w:val="both"/>
        <w:rPr>
          <w:rFonts w:ascii="Arial" w:eastAsia="Times New Roman" w:hAnsi="Arial" w:cs="Arial"/>
          <w:b/>
          <w:i/>
          <w:color w:val="auto"/>
          <w:sz w:val="22"/>
          <w:szCs w:val="22"/>
        </w:rPr>
      </w:pPr>
      <w:r w:rsidRPr="00A35786">
        <w:rPr>
          <w:rFonts w:ascii="Arial" w:eastAsia="Times New Roman" w:hAnsi="Arial" w:cs="Arial"/>
          <w:b/>
          <w:i/>
          <w:color w:val="auto"/>
          <w:sz w:val="22"/>
          <w:szCs w:val="22"/>
        </w:rPr>
        <w:t>Artículo 2</w:t>
      </w:r>
    </w:p>
    <w:p w:rsidR="00AB1602" w:rsidRPr="00A35786" w:rsidRDefault="00AB1602" w:rsidP="00AB1602"/>
    <w:p w:rsidR="000E7F1C" w:rsidRPr="00A35786" w:rsidRDefault="000E7F1C" w:rsidP="00AB1602">
      <w:pPr>
        <w:pStyle w:val="NormalWeb"/>
        <w:shd w:val="clear" w:color="auto" w:fill="FFFFFF"/>
        <w:spacing w:before="0" w:beforeAutospacing="0" w:after="150" w:afterAutospacing="0"/>
        <w:jc w:val="both"/>
        <w:rPr>
          <w:rFonts w:ascii="Arial" w:hAnsi="Arial" w:cs="Arial"/>
          <w:b/>
          <w:i/>
          <w:sz w:val="22"/>
          <w:szCs w:val="22"/>
          <w:lang w:val="es-ES" w:eastAsia="es-ES"/>
        </w:rPr>
      </w:pPr>
      <w:r w:rsidRPr="00A35786">
        <w:rPr>
          <w:rFonts w:ascii="Arial" w:hAnsi="Arial" w:cs="Arial"/>
          <w:i/>
          <w:sz w:val="22"/>
          <w:szCs w:val="22"/>
          <w:lang w:val="es-ES" w:eastAsia="es-ES"/>
        </w:rPr>
        <w:t xml:space="preserve">1. </w:t>
      </w:r>
      <w:r w:rsidRPr="00A35786">
        <w:rPr>
          <w:rFonts w:ascii="Arial" w:hAnsi="Arial" w:cs="Arial"/>
          <w:b/>
          <w:i/>
          <w:sz w:val="22"/>
          <w:szCs w:val="22"/>
          <w:lang w:val="es-ES" w:eastAsia="es-ES"/>
        </w:rPr>
        <w:t>Todo Estado Parte tomará medidas legislativas, administrativas, judiciales o de otra índole eficaces para impedir los actos de tortura en todo territorio que esté bajo su jurisdicción.</w:t>
      </w:r>
    </w:p>
    <w:p w:rsidR="000E7F1C" w:rsidRPr="00A35786" w:rsidRDefault="000E7F1C" w:rsidP="00AB1602">
      <w:pPr>
        <w:pStyle w:val="NormalWeb"/>
        <w:shd w:val="clear" w:color="auto" w:fill="FFFFFF"/>
        <w:spacing w:before="0" w:beforeAutospacing="0" w:after="150" w:afterAutospacing="0"/>
        <w:jc w:val="both"/>
        <w:rPr>
          <w:rFonts w:ascii="Arial" w:hAnsi="Arial" w:cs="Arial"/>
          <w:i/>
          <w:sz w:val="22"/>
          <w:szCs w:val="22"/>
          <w:lang w:val="es-ES" w:eastAsia="es-ES"/>
        </w:rPr>
      </w:pPr>
      <w:r w:rsidRPr="00A35786">
        <w:rPr>
          <w:rFonts w:ascii="Arial" w:hAnsi="Arial" w:cs="Arial"/>
          <w:i/>
          <w:sz w:val="22"/>
          <w:szCs w:val="22"/>
          <w:lang w:val="es-ES" w:eastAsia="es-ES"/>
        </w:rPr>
        <w:t>2. En ningún caso podrán invocarse circunstancias excepcionales tales como estado de guerra o amenaza de guerra, inestabilidad política interna o cualquier otra emergencia pública como justificación de la tortura.</w:t>
      </w:r>
    </w:p>
    <w:p w:rsidR="000E7F1C" w:rsidRPr="00A35786" w:rsidRDefault="000E7F1C" w:rsidP="00AB1602">
      <w:pPr>
        <w:pStyle w:val="NormalWeb"/>
        <w:shd w:val="clear" w:color="auto" w:fill="FFFFFF"/>
        <w:spacing w:before="0" w:beforeAutospacing="0" w:after="150" w:afterAutospacing="0"/>
        <w:jc w:val="both"/>
        <w:rPr>
          <w:rFonts w:ascii="Arial" w:hAnsi="Arial" w:cs="Arial"/>
          <w:i/>
          <w:sz w:val="22"/>
          <w:szCs w:val="22"/>
          <w:lang w:val="es-ES" w:eastAsia="es-ES"/>
        </w:rPr>
      </w:pPr>
      <w:r w:rsidRPr="00A35786">
        <w:rPr>
          <w:rFonts w:ascii="Arial" w:hAnsi="Arial" w:cs="Arial"/>
          <w:i/>
          <w:sz w:val="22"/>
          <w:szCs w:val="22"/>
          <w:lang w:val="es-ES" w:eastAsia="es-ES"/>
        </w:rPr>
        <w:t>3. No podrá invocarse una orden de un funcionario superior o de una autoridad pública como justificación de la tortura</w:t>
      </w:r>
      <w:r w:rsidR="00BC5C98" w:rsidRPr="00A35786">
        <w:rPr>
          <w:rFonts w:ascii="Arial" w:hAnsi="Arial" w:cs="Arial"/>
          <w:i/>
          <w:sz w:val="22"/>
          <w:szCs w:val="22"/>
          <w:lang w:val="es-ES" w:eastAsia="es-ES"/>
        </w:rPr>
        <w:t>.</w:t>
      </w:r>
    </w:p>
    <w:p w:rsidR="00BC5C98" w:rsidRPr="00A35786" w:rsidRDefault="00BC5C98" w:rsidP="00AB1602">
      <w:pPr>
        <w:pStyle w:val="NormalWeb"/>
        <w:shd w:val="clear" w:color="auto" w:fill="FFFFFF"/>
        <w:spacing w:before="0" w:beforeAutospacing="0" w:after="150" w:afterAutospacing="0"/>
        <w:jc w:val="both"/>
        <w:rPr>
          <w:rFonts w:ascii="Arial" w:hAnsi="Arial" w:cs="Arial"/>
          <w:i/>
          <w:sz w:val="22"/>
          <w:szCs w:val="22"/>
          <w:lang w:val="es-ES" w:eastAsia="es-ES"/>
        </w:rPr>
      </w:pPr>
      <w:r w:rsidRPr="00A35786">
        <w:rPr>
          <w:rFonts w:ascii="Arial" w:hAnsi="Arial" w:cs="Arial"/>
          <w:i/>
          <w:sz w:val="22"/>
          <w:szCs w:val="22"/>
          <w:lang w:val="es-ES" w:eastAsia="es-ES"/>
        </w:rPr>
        <w:t>…”</w:t>
      </w:r>
    </w:p>
    <w:p w:rsidR="00215BFE" w:rsidRPr="00A35786" w:rsidRDefault="00215BFE" w:rsidP="00472646">
      <w:pPr>
        <w:spacing w:line="360" w:lineRule="auto"/>
        <w:ind w:firstLine="709"/>
        <w:jc w:val="both"/>
        <w:rPr>
          <w:rFonts w:ascii="Arial" w:hAnsi="Arial" w:cs="Arial"/>
        </w:rPr>
      </w:pPr>
      <w:r w:rsidRPr="00A35786">
        <w:rPr>
          <w:rFonts w:ascii="Arial" w:hAnsi="Arial" w:cs="Arial"/>
        </w:rPr>
        <w:t xml:space="preserve">Aunado a lo anterior, la convención, prevé la figura de un Relator Especial, cuya función es emitir informes respecto a la situación que guardan los Estados miembros y, en su caso, emitir recomendaciones para fortalecer los ordenamientos legales para prevenir su comisión, así como </w:t>
      </w:r>
      <w:r w:rsidR="00C9490B" w:rsidRPr="00A35786">
        <w:rPr>
          <w:rFonts w:ascii="Arial" w:hAnsi="Arial" w:cs="Arial"/>
        </w:rPr>
        <w:t xml:space="preserve">para </w:t>
      </w:r>
      <w:r w:rsidRPr="00A35786">
        <w:rPr>
          <w:rFonts w:ascii="Arial" w:hAnsi="Arial" w:cs="Arial"/>
        </w:rPr>
        <w:t xml:space="preserve">sancionar dichas conductas. </w:t>
      </w:r>
    </w:p>
    <w:p w:rsidR="00215BFE" w:rsidRPr="00A35786" w:rsidRDefault="00215BFE" w:rsidP="00472646">
      <w:pPr>
        <w:spacing w:line="360" w:lineRule="auto"/>
        <w:ind w:firstLine="709"/>
        <w:jc w:val="both"/>
        <w:rPr>
          <w:rFonts w:ascii="Arial" w:hAnsi="Arial" w:cs="Arial"/>
        </w:rPr>
      </w:pPr>
    </w:p>
    <w:p w:rsidR="00B42AFF" w:rsidRPr="00B42AFF" w:rsidRDefault="00B42AFF" w:rsidP="00B42AFF">
      <w:pPr>
        <w:spacing w:line="360" w:lineRule="auto"/>
        <w:ind w:firstLine="709"/>
        <w:jc w:val="both"/>
        <w:rPr>
          <w:rFonts w:ascii="Arial" w:eastAsia="Arial" w:hAnsi="Arial" w:cs="Arial"/>
        </w:rPr>
      </w:pPr>
      <w:r w:rsidRPr="00B42AFF">
        <w:rPr>
          <w:rFonts w:ascii="Arial" w:eastAsia="Arial" w:hAnsi="Arial" w:cs="Arial"/>
        </w:rPr>
        <w:t xml:space="preserve">Para el caso en estudio, desde el año 2014, México recibió las conclusiones y recomendaciones del Relator Especial de la Organización de las Naciones Unidas, que motivaron que el Estado Mexicano generara instrumentos normativos para prevenir y sancionar antijurídicos en agravio de la dignidad de la persona provocados por la repetición de actos de tortura, tratos o penas crueles, inhumanos o degradantes. Todo ello, como parte del interés público que representa para los órdenes de gobierno el atacar de raíz y, como respuesta institucional, a este mal generado principalmente por las instancias de procuración, administración de justicia y las fuerzas policiacas e incluso las castrenses. </w:t>
      </w:r>
    </w:p>
    <w:p w:rsidR="00B42AFF" w:rsidRPr="00B42AFF" w:rsidRDefault="00B42AFF" w:rsidP="00B42AFF">
      <w:pPr>
        <w:spacing w:line="360" w:lineRule="auto"/>
        <w:ind w:firstLine="709"/>
        <w:jc w:val="both"/>
        <w:rPr>
          <w:rFonts w:ascii="Arial" w:eastAsia="Arial" w:hAnsi="Arial" w:cs="Arial"/>
        </w:rPr>
      </w:pPr>
    </w:p>
    <w:p w:rsidR="00B42AFF" w:rsidRPr="00B42AFF" w:rsidRDefault="00B42AFF" w:rsidP="00B42AFF">
      <w:pPr>
        <w:spacing w:line="360" w:lineRule="auto"/>
        <w:ind w:firstLine="709"/>
        <w:jc w:val="both"/>
        <w:rPr>
          <w:rFonts w:ascii="Arial" w:eastAsia="Arial" w:hAnsi="Arial" w:cs="Arial"/>
        </w:rPr>
      </w:pPr>
    </w:p>
    <w:p w:rsidR="00B42AFF" w:rsidRPr="00B42AFF" w:rsidRDefault="00B42AFF" w:rsidP="00B42AFF">
      <w:pPr>
        <w:spacing w:line="360" w:lineRule="auto"/>
        <w:ind w:firstLine="709"/>
        <w:jc w:val="both"/>
        <w:rPr>
          <w:rFonts w:ascii="Arial" w:hAnsi="Arial" w:cs="Arial"/>
        </w:rPr>
      </w:pPr>
      <w:r w:rsidRPr="00B42AFF">
        <w:rPr>
          <w:rFonts w:ascii="Arial" w:eastAsia="Arial" w:hAnsi="Arial" w:cs="Arial"/>
        </w:rPr>
        <w:t xml:space="preserve">No obstante, se han emitido observaciones en forma reiterada en los </w:t>
      </w:r>
      <w:r w:rsidRPr="00B42AFF">
        <w:rPr>
          <w:rFonts w:ascii="Arial" w:hAnsi="Arial" w:cs="Arial"/>
        </w:rPr>
        <w:t xml:space="preserve">informes sobre situación de derechos humanos en México, donde se emiten las recomendaciones formuladas por la </w:t>
      </w:r>
      <w:r w:rsidRPr="00B42AFF">
        <w:rPr>
          <w:rFonts w:ascii="Arial" w:eastAsia="Arial" w:hAnsi="Arial" w:cs="Arial"/>
        </w:rPr>
        <w:t>Comisión Interamericana de Derechos Humanos</w:t>
      </w:r>
      <w:r w:rsidRPr="00B42AFF">
        <w:rPr>
          <w:rFonts w:ascii="Arial" w:hAnsi="Arial" w:cs="Arial"/>
        </w:rPr>
        <w:t>, que en su quinto informe correspondiente al año 2020, refieren lo siguiente:</w:t>
      </w:r>
    </w:p>
    <w:p w:rsidR="00B42AFF" w:rsidRPr="00B42AFF" w:rsidRDefault="00B42AFF" w:rsidP="00B42AFF">
      <w:pPr>
        <w:spacing w:line="360" w:lineRule="auto"/>
        <w:ind w:firstLine="709"/>
        <w:jc w:val="both"/>
        <w:rPr>
          <w:rFonts w:ascii="Arial" w:eastAsia="Arial" w:hAnsi="Arial" w:cs="Arial"/>
        </w:rPr>
      </w:pPr>
    </w:p>
    <w:p w:rsidR="00B42AFF" w:rsidRPr="00B42AFF" w:rsidRDefault="00B42AFF" w:rsidP="00B42AFF">
      <w:pPr>
        <w:pStyle w:val="Numberedparagraphs"/>
        <w:numPr>
          <w:ilvl w:val="0"/>
          <w:numId w:val="18"/>
        </w:numPr>
        <w:snapToGrid w:val="0"/>
        <w:spacing w:after="0" w:line="360" w:lineRule="auto"/>
        <w:ind w:hanging="720"/>
        <w:rPr>
          <w:rFonts w:ascii="Arial" w:hAnsi="Arial" w:cs="Arial"/>
          <w:i/>
          <w:sz w:val="24"/>
          <w:szCs w:val="24"/>
        </w:rPr>
      </w:pPr>
      <w:r w:rsidRPr="00B42AFF">
        <w:rPr>
          <w:rFonts w:ascii="Arial" w:hAnsi="Arial" w:cs="Arial"/>
          <w:i/>
          <w:sz w:val="24"/>
          <w:szCs w:val="24"/>
        </w:rPr>
        <w:t>Adoptar una Ley General sobre Tortura y otros tratos o penas crueles, inhumanos o degradantes y adoptar todas las medidas necesarias para asegurar que, tanto a nivel federal como estatal, la legislación y las prácticas se ajusten a los estándares internacionales en la materia, en particular en la Convención Interamericana para Prevenir y Sancionar la Tortura.</w:t>
      </w:r>
    </w:p>
    <w:p w:rsidR="00B42AFF" w:rsidRPr="00B42AFF" w:rsidRDefault="00B42AFF" w:rsidP="00B42AFF">
      <w:pPr>
        <w:pStyle w:val="Numberedparagraphs"/>
        <w:numPr>
          <w:ilvl w:val="0"/>
          <w:numId w:val="18"/>
        </w:numPr>
        <w:snapToGrid w:val="0"/>
        <w:spacing w:after="0" w:line="360" w:lineRule="auto"/>
        <w:ind w:hanging="720"/>
        <w:rPr>
          <w:rFonts w:ascii="Arial" w:hAnsi="Arial" w:cs="Arial"/>
          <w:i/>
          <w:sz w:val="24"/>
          <w:szCs w:val="24"/>
        </w:rPr>
      </w:pPr>
      <w:r w:rsidRPr="00B42AFF">
        <w:rPr>
          <w:rFonts w:ascii="Arial" w:hAnsi="Arial" w:cs="Arial"/>
          <w:i/>
          <w:sz w:val="24"/>
          <w:szCs w:val="24"/>
        </w:rPr>
        <w:t xml:space="preserve">En particular, asegurar que la Ley General sobre Tortura excluya </w:t>
      </w:r>
      <w:r w:rsidRPr="00B42AFF">
        <w:rPr>
          <w:rFonts w:ascii="Arial" w:hAnsi="Arial" w:cs="Arial"/>
          <w:i/>
          <w:sz w:val="24"/>
          <w:szCs w:val="24"/>
          <w:lang w:eastAsia="es-ES"/>
        </w:rPr>
        <w:t>“pruebas” y “confesiones” obtenidas mediante tortura del proceso penal de la persona torturada y de otras personas implicadas en dichas confesiones. Establecer claramente en la ley que la parte acusadora tiene la carga de la prueba para demostrar la licitud de cualquier prueba impugnada.</w:t>
      </w:r>
    </w:p>
    <w:p w:rsidR="00B42AFF" w:rsidRPr="00B42AFF" w:rsidRDefault="00B42AFF" w:rsidP="00B42AFF">
      <w:pPr>
        <w:pStyle w:val="Numberedparagraphs"/>
        <w:numPr>
          <w:ilvl w:val="0"/>
          <w:numId w:val="18"/>
        </w:numPr>
        <w:snapToGrid w:val="0"/>
        <w:spacing w:after="0" w:line="360" w:lineRule="auto"/>
        <w:ind w:hanging="720"/>
        <w:rPr>
          <w:rFonts w:ascii="Arial" w:hAnsi="Arial" w:cs="Arial"/>
          <w:i/>
          <w:sz w:val="24"/>
          <w:szCs w:val="24"/>
        </w:rPr>
      </w:pPr>
      <w:r w:rsidRPr="00B42AFF">
        <w:rPr>
          <w:rFonts w:ascii="Arial" w:hAnsi="Arial" w:cs="Arial"/>
          <w:i/>
          <w:sz w:val="24"/>
          <w:szCs w:val="24"/>
        </w:rPr>
        <w:t>Crear un Registro Único Nacional de personas detenidas y asegurar que dichas personas sean puestas a disposición inmediata de un juez bajo riesgo de sanción.</w:t>
      </w:r>
    </w:p>
    <w:p w:rsidR="00B42AFF" w:rsidRPr="00B42AFF" w:rsidRDefault="00B42AFF" w:rsidP="00B42AFF">
      <w:pPr>
        <w:pStyle w:val="Numberedparagraphs"/>
        <w:numPr>
          <w:ilvl w:val="0"/>
          <w:numId w:val="18"/>
        </w:numPr>
        <w:snapToGrid w:val="0"/>
        <w:spacing w:after="0" w:line="360" w:lineRule="auto"/>
        <w:ind w:hanging="720"/>
        <w:rPr>
          <w:rFonts w:ascii="Arial" w:hAnsi="Arial" w:cs="Arial"/>
          <w:i/>
          <w:sz w:val="24"/>
          <w:szCs w:val="24"/>
        </w:rPr>
      </w:pPr>
      <w:r w:rsidRPr="00B42AFF">
        <w:rPr>
          <w:rFonts w:ascii="Arial" w:hAnsi="Arial" w:cs="Arial"/>
          <w:i/>
          <w:sz w:val="24"/>
          <w:szCs w:val="24"/>
        </w:rPr>
        <w:t xml:space="preserve">Investigar casos en los que los jueces no han ordenado una investigación cuando existan denuncias o indicios de tortura o malos tratos. Asegurar que se aplique el Protocolo de Estambul a nivel nacional por autoridades competentes e independientes en forma expedita y bajo riesgo de sanción. </w:t>
      </w:r>
    </w:p>
    <w:p w:rsidR="00B42AFF" w:rsidRPr="00B42AFF" w:rsidRDefault="00B42AFF" w:rsidP="00B42AFF">
      <w:pPr>
        <w:pStyle w:val="Numberedparagraphs"/>
        <w:numPr>
          <w:ilvl w:val="0"/>
          <w:numId w:val="18"/>
        </w:numPr>
        <w:snapToGrid w:val="0"/>
        <w:spacing w:after="0" w:line="360" w:lineRule="auto"/>
        <w:ind w:hanging="720"/>
        <w:rPr>
          <w:rFonts w:ascii="Arial" w:hAnsi="Arial" w:cs="Arial"/>
          <w:i/>
          <w:sz w:val="24"/>
          <w:szCs w:val="24"/>
        </w:rPr>
      </w:pPr>
      <w:r w:rsidRPr="00B42AFF">
        <w:rPr>
          <w:rFonts w:ascii="Arial" w:hAnsi="Arial" w:cs="Arial"/>
          <w:i/>
          <w:sz w:val="24"/>
          <w:szCs w:val="24"/>
        </w:rPr>
        <w:t>Establecer el uso obligatorio de cámaras y otros protocolos de seguridad durante los interrogatorios y en las patrullas como medida preventiva de la tortura y otros tratos crueles, inhumanos y degradantes.</w:t>
      </w:r>
    </w:p>
    <w:p w:rsidR="00B42AFF" w:rsidRPr="00B42AFF" w:rsidRDefault="00B42AFF" w:rsidP="00B42AFF">
      <w:pPr>
        <w:pStyle w:val="Numberedparagraphs"/>
        <w:numPr>
          <w:ilvl w:val="0"/>
          <w:numId w:val="18"/>
        </w:numPr>
        <w:snapToGrid w:val="0"/>
        <w:spacing w:after="0" w:line="360" w:lineRule="auto"/>
        <w:ind w:hanging="720"/>
        <w:rPr>
          <w:rFonts w:ascii="Arial" w:hAnsi="Arial" w:cs="Arial"/>
          <w:i/>
          <w:sz w:val="24"/>
          <w:szCs w:val="24"/>
        </w:rPr>
      </w:pPr>
      <w:r w:rsidRPr="00B42AFF">
        <w:rPr>
          <w:rFonts w:ascii="Arial" w:hAnsi="Arial" w:cs="Arial"/>
          <w:i/>
          <w:sz w:val="24"/>
          <w:szCs w:val="24"/>
        </w:rPr>
        <w:t xml:space="preserve">Establecer lineamientos de aplicación federal y estatal sobre la recopilación de estadísticas uniformes en graves violaciones a los derechos humanos. En particular, el Estado debe mejorar el sistema de recopilación de información de forma desagregada, con una metodología consistente y transparente. </w:t>
      </w:r>
    </w:p>
    <w:p w:rsidR="00B42AFF" w:rsidRPr="00B42AFF" w:rsidRDefault="00B42AFF" w:rsidP="00B42AFF">
      <w:pPr>
        <w:pStyle w:val="Numberedparagraphs"/>
        <w:numPr>
          <w:ilvl w:val="0"/>
          <w:numId w:val="18"/>
        </w:numPr>
        <w:snapToGrid w:val="0"/>
        <w:spacing w:after="0" w:line="360" w:lineRule="auto"/>
        <w:ind w:hanging="720"/>
        <w:rPr>
          <w:rFonts w:ascii="Arial" w:hAnsi="Arial" w:cs="Arial"/>
          <w:i/>
          <w:sz w:val="24"/>
          <w:szCs w:val="24"/>
        </w:rPr>
      </w:pPr>
      <w:r w:rsidRPr="00B42AFF">
        <w:rPr>
          <w:rFonts w:ascii="Arial" w:hAnsi="Arial" w:cs="Arial"/>
          <w:i/>
          <w:sz w:val="24"/>
          <w:szCs w:val="24"/>
        </w:rPr>
        <w:t>Eliminar el arraigo y la flagrancia equiparada del ordenamiento jurídico mexicano.</w:t>
      </w:r>
    </w:p>
    <w:p w:rsidR="00B42AFF" w:rsidRPr="00A35786" w:rsidRDefault="00B42AFF" w:rsidP="007F3FCC">
      <w:pPr>
        <w:spacing w:line="360" w:lineRule="auto"/>
        <w:ind w:firstLine="709"/>
        <w:jc w:val="both"/>
        <w:rPr>
          <w:rFonts w:ascii="Arial" w:hAnsi="Arial" w:cs="Arial"/>
        </w:rPr>
      </w:pPr>
    </w:p>
    <w:p w:rsidR="00B60AA2" w:rsidRPr="00A35786" w:rsidRDefault="002A13D0" w:rsidP="00B60AA2">
      <w:pPr>
        <w:spacing w:line="360" w:lineRule="auto"/>
        <w:ind w:firstLine="709"/>
        <w:jc w:val="both"/>
        <w:rPr>
          <w:rFonts w:ascii="Arial" w:hAnsi="Arial" w:cs="Arial"/>
        </w:rPr>
      </w:pPr>
      <w:r w:rsidRPr="00A35786">
        <w:rPr>
          <w:rFonts w:ascii="Arial" w:hAnsi="Arial" w:cs="Arial"/>
          <w:b/>
        </w:rPr>
        <w:t xml:space="preserve">CUARTA. </w:t>
      </w:r>
      <w:r w:rsidRPr="00A35786">
        <w:rPr>
          <w:rFonts w:ascii="Arial" w:hAnsi="Arial" w:cs="Arial"/>
        </w:rPr>
        <w:t>Derivado de las observaciones hechas por la comunidad internacional, la nación mexicana dio inicio a una revisión integral del marco normativo en la materia, el cual hasta ese momento, se encontraba suje</w:t>
      </w:r>
      <w:r w:rsidR="00B60AA2" w:rsidRPr="00A35786">
        <w:rPr>
          <w:rFonts w:ascii="Arial" w:hAnsi="Arial" w:cs="Arial"/>
        </w:rPr>
        <w:t xml:space="preserve">to a las entidades federativas, es decir, coexistían ordenamientos especiales cuyo objeto era la prevención, la sanción y la erradicación de la tortura; así como diversos tipos penales con sanciones diferentes en cada estado como parte de la política pública de competencia estatal para afrontar este antijurídico. </w:t>
      </w:r>
    </w:p>
    <w:p w:rsidR="00B60AA2" w:rsidRPr="00A35786" w:rsidRDefault="00B60AA2" w:rsidP="00B60AA2">
      <w:pPr>
        <w:spacing w:line="360" w:lineRule="auto"/>
        <w:ind w:firstLine="709"/>
        <w:jc w:val="both"/>
        <w:rPr>
          <w:rFonts w:ascii="Arial" w:hAnsi="Arial" w:cs="Arial"/>
        </w:rPr>
      </w:pPr>
    </w:p>
    <w:p w:rsidR="00B60AA2" w:rsidRPr="00A35786" w:rsidRDefault="00B60AA2" w:rsidP="00B60AA2">
      <w:pPr>
        <w:spacing w:line="360" w:lineRule="auto"/>
        <w:ind w:firstLine="709"/>
        <w:jc w:val="both"/>
        <w:rPr>
          <w:rFonts w:ascii="Arial" w:hAnsi="Arial" w:cs="Arial"/>
        </w:rPr>
      </w:pPr>
      <w:r w:rsidRPr="00A35786">
        <w:rPr>
          <w:rFonts w:ascii="Arial" w:hAnsi="Arial" w:cs="Arial"/>
        </w:rPr>
        <w:t xml:space="preserve">Por tales motivos, en el año 2015, se reformó la Constitución Política de los Estados Unidos Mexicanos para señalar que el Congreso de la Unión, tendría la facultad de crear una ley general en materia de tortura y otros tratos o </w:t>
      </w:r>
      <w:r w:rsidR="00E40FF5" w:rsidRPr="00A35786">
        <w:rPr>
          <w:rFonts w:ascii="Arial" w:hAnsi="Arial" w:cs="Arial"/>
        </w:rPr>
        <w:t>penas crueles, inhumana</w:t>
      </w:r>
      <w:r w:rsidRPr="00A35786">
        <w:rPr>
          <w:rFonts w:ascii="Arial" w:hAnsi="Arial" w:cs="Arial"/>
        </w:rPr>
        <w:t>s o degradantes, quedando el precepto constitucional de la siguiente manera:</w:t>
      </w:r>
    </w:p>
    <w:p w:rsidR="00B60AA2" w:rsidRPr="00A35786" w:rsidRDefault="00B60AA2" w:rsidP="00B60AA2">
      <w:pPr>
        <w:spacing w:line="360" w:lineRule="auto"/>
        <w:ind w:firstLine="709"/>
        <w:jc w:val="both"/>
        <w:rPr>
          <w:rFonts w:ascii="Arial" w:hAnsi="Arial" w:cs="Arial"/>
        </w:rPr>
      </w:pPr>
    </w:p>
    <w:p w:rsidR="00810569" w:rsidRPr="00A35786" w:rsidRDefault="00810569" w:rsidP="00810569">
      <w:pPr>
        <w:jc w:val="both"/>
        <w:rPr>
          <w:rFonts w:ascii="Arial" w:eastAsia="Arial" w:hAnsi="Arial" w:cs="Arial"/>
          <w:i/>
          <w:sz w:val="22"/>
          <w:szCs w:val="22"/>
        </w:rPr>
      </w:pPr>
      <w:r w:rsidRPr="00A35786">
        <w:rPr>
          <w:rFonts w:ascii="Arial" w:eastAsia="Arial" w:hAnsi="Arial" w:cs="Arial"/>
          <w:b/>
          <w:i/>
          <w:sz w:val="22"/>
          <w:szCs w:val="22"/>
        </w:rPr>
        <w:t>“Artículo 73</w:t>
      </w:r>
      <w:r w:rsidRPr="00A35786">
        <w:rPr>
          <w:rFonts w:ascii="Arial" w:eastAsia="Arial" w:hAnsi="Arial" w:cs="Arial"/>
          <w:i/>
          <w:sz w:val="22"/>
          <w:szCs w:val="22"/>
        </w:rPr>
        <w:t>. El Congreso tiene facultad:</w:t>
      </w:r>
    </w:p>
    <w:p w:rsidR="00810569" w:rsidRPr="00A35786" w:rsidRDefault="00810569" w:rsidP="00810569">
      <w:pPr>
        <w:jc w:val="both"/>
        <w:rPr>
          <w:rFonts w:ascii="Arial" w:eastAsia="Arial" w:hAnsi="Arial" w:cs="Arial"/>
          <w:b/>
          <w:i/>
          <w:sz w:val="22"/>
          <w:szCs w:val="22"/>
        </w:rPr>
      </w:pPr>
    </w:p>
    <w:p w:rsidR="00810569" w:rsidRPr="00A35786" w:rsidRDefault="00810569" w:rsidP="00810569">
      <w:pPr>
        <w:jc w:val="both"/>
        <w:rPr>
          <w:rFonts w:ascii="Arial" w:eastAsia="Arial" w:hAnsi="Arial" w:cs="Arial"/>
          <w:i/>
          <w:sz w:val="22"/>
          <w:szCs w:val="22"/>
        </w:rPr>
      </w:pPr>
      <w:r w:rsidRPr="00A35786">
        <w:rPr>
          <w:rFonts w:ascii="Arial" w:eastAsia="Arial" w:hAnsi="Arial" w:cs="Arial"/>
          <w:i/>
          <w:sz w:val="22"/>
          <w:szCs w:val="22"/>
        </w:rPr>
        <w:t xml:space="preserve">XXI. Para expedir: </w:t>
      </w:r>
    </w:p>
    <w:p w:rsidR="00810569" w:rsidRPr="00A35786" w:rsidRDefault="00810569" w:rsidP="00810569">
      <w:pPr>
        <w:jc w:val="both"/>
        <w:rPr>
          <w:rFonts w:ascii="Arial" w:eastAsia="Arial" w:hAnsi="Arial" w:cs="Arial"/>
          <w:i/>
          <w:sz w:val="22"/>
          <w:szCs w:val="22"/>
        </w:rPr>
      </w:pPr>
    </w:p>
    <w:p w:rsidR="00810569" w:rsidRPr="00A35786" w:rsidRDefault="00810569" w:rsidP="00810569">
      <w:pPr>
        <w:jc w:val="both"/>
        <w:rPr>
          <w:rFonts w:ascii="Arial" w:eastAsia="Arial" w:hAnsi="Arial" w:cs="Arial"/>
          <w:i/>
          <w:sz w:val="22"/>
          <w:szCs w:val="22"/>
        </w:rPr>
      </w:pPr>
      <w:r w:rsidRPr="00A35786">
        <w:rPr>
          <w:rFonts w:ascii="Arial" w:eastAsia="Arial" w:hAnsi="Arial" w:cs="Arial"/>
          <w:i/>
          <w:sz w:val="22"/>
          <w:szCs w:val="22"/>
        </w:rPr>
        <w:t xml:space="preserve">a) Las leyes generales que establezcan como mínimo, los tipos penales y sus sanciones en las materias de secuestro, desaparición forzada de personas, otras formas de privación de la libertad contrarias a la ley, trata de personas, </w:t>
      </w:r>
      <w:r w:rsidRPr="00A35786">
        <w:rPr>
          <w:rFonts w:ascii="Arial" w:eastAsia="Arial" w:hAnsi="Arial" w:cs="Arial"/>
          <w:b/>
          <w:i/>
          <w:sz w:val="22"/>
          <w:szCs w:val="22"/>
        </w:rPr>
        <w:t>tortura y otros tratos o penas crueles, inhumanos o degradantes</w:t>
      </w:r>
      <w:r w:rsidRPr="00A35786">
        <w:rPr>
          <w:rFonts w:ascii="Arial" w:eastAsia="Arial" w:hAnsi="Arial" w:cs="Arial"/>
          <w:i/>
          <w:sz w:val="22"/>
          <w:szCs w:val="22"/>
        </w:rPr>
        <w:t xml:space="preserve">, así como electoral. </w:t>
      </w:r>
    </w:p>
    <w:p w:rsidR="00810569" w:rsidRPr="00A35786" w:rsidRDefault="00810569" w:rsidP="00810569">
      <w:pPr>
        <w:jc w:val="right"/>
        <w:rPr>
          <w:rFonts w:ascii="Arial" w:eastAsia="Arial" w:hAnsi="Arial" w:cs="Arial"/>
          <w:i/>
          <w:sz w:val="22"/>
          <w:szCs w:val="22"/>
        </w:rPr>
      </w:pPr>
    </w:p>
    <w:p w:rsidR="00810569" w:rsidRPr="00A35786" w:rsidRDefault="00810569" w:rsidP="00810569">
      <w:pPr>
        <w:jc w:val="right"/>
        <w:rPr>
          <w:rFonts w:ascii="Arial" w:eastAsia="Arial" w:hAnsi="Arial" w:cs="Arial"/>
          <w:i/>
          <w:sz w:val="22"/>
          <w:szCs w:val="22"/>
        </w:rPr>
      </w:pPr>
      <w:r w:rsidRPr="00A35786">
        <w:rPr>
          <w:rFonts w:ascii="Arial" w:eastAsia="Arial" w:hAnsi="Arial" w:cs="Arial"/>
          <w:i/>
          <w:sz w:val="22"/>
          <w:szCs w:val="22"/>
        </w:rPr>
        <w:t xml:space="preserve">Párrafo </w:t>
      </w:r>
      <w:r w:rsidRPr="00A35786">
        <w:rPr>
          <w:rFonts w:ascii="Arial" w:hAnsi="Arial" w:cs="Arial"/>
          <w:i/>
          <w:sz w:val="22"/>
          <w:szCs w:val="22"/>
        </w:rPr>
        <w:t>reformado</w:t>
      </w:r>
      <w:r w:rsidRPr="00A35786">
        <w:rPr>
          <w:rFonts w:ascii="Arial" w:eastAsia="Arial" w:hAnsi="Arial" w:cs="Arial"/>
          <w:i/>
          <w:sz w:val="22"/>
          <w:szCs w:val="22"/>
        </w:rPr>
        <w:t xml:space="preserve"> DOF 10-02-2014, 10-07-2015 </w:t>
      </w:r>
    </w:p>
    <w:p w:rsidR="00810569" w:rsidRPr="00A35786" w:rsidRDefault="00810569" w:rsidP="00810569">
      <w:pPr>
        <w:jc w:val="both"/>
        <w:rPr>
          <w:rFonts w:ascii="Arial" w:eastAsia="Arial" w:hAnsi="Arial" w:cs="Arial"/>
          <w:i/>
          <w:sz w:val="22"/>
          <w:szCs w:val="22"/>
        </w:rPr>
      </w:pPr>
    </w:p>
    <w:p w:rsidR="00810569" w:rsidRPr="00A35786" w:rsidRDefault="00810569" w:rsidP="00810569">
      <w:pPr>
        <w:jc w:val="both"/>
        <w:rPr>
          <w:rFonts w:ascii="Arial" w:eastAsia="Arial" w:hAnsi="Arial" w:cs="Arial"/>
          <w:b/>
          <w:i/>
          <w:sz w:val="22"/>
          <w:szCs w:val="22"/>
        </w:rPr>
      </w:pPr>
      <w:r w:rsidRPr="00A35786">
        <w:rPr>
          <w:rFonts w:ascii="Arial" w:eastAsia="Arial" w:hAnsi="Arial" w:cs="Arial"/>
          <w:b/>
          <w:i/>
          <w:sz w:val="22"/>
          <w:szCs w:val="22"/>
        </w:rPr>
        <w:t xml:space="preserve">Las leyes generales contemplarán también la distribución de competencias y las formas de coordinación entre la Federación, las entidades federativas y los Municipios; </w:t>
      </w:r>
    </w:p>
    <w:p w:rsidR="00810569" w:rsidRPr="00A35786" w:rsidRDefault="00810569" w:rsidP="00810569">
      <w:pPr>
        <w:jc w:val="right"/>
        <w:rPr>
          <w:rFonts w:ascii="Arial" w:eastAsia="Arial" w:hAnsi="Arial" w:cs="Arial"/>
          <w:b/>
          <w:i/>
          <w:sz w:val="22"/>
          <w:szCs w:val="22"/>
        </w:rPr>
      </w:pPr>
      <w:r w:rsidRPr="00A35786">
        <w:rPr>
          <w:rFonts w:ascii="Arial" w:eastAsia="Arial" w:hAnsi="Arial" w:cs="Arial"/>
          <w:i/>
          <w:sz w:val="22"/>
          <w:szCs w:val="22"/>
        </w:rPr>
        <w:t>Párrafo reformado DOF 29-01-2016”</w:t>
      </w:r>
    </w:p>
    <w:p w:rsidR="00810569" w:rsidRPr="00A35786" w:rsidRDefault="00810569" w:rsidP="00810569">
      <w:pPr>
        <w:jc w:val="both"/>
        <w:rPr>
          <w:rFonts w:ascii="Arial" w:eastAsia="Arial" w:hAnsi="Arial" w:cs="Arial"/>
        </w:rPr>
      </w:pPr>
    </w:p>
    <w:p w:rsidR="00810569" w:rsidRPr="00A35786" w:rsidRDefault="00810569" w:rsidP="00810569">
      <w:pPr>
        <w:jc w:val="both"/>
        <w:rPr>
          <w:rFonts w:ascii="Arial" w:eastAsia="Arial" w:hAnsi="Arial" w:cs="Arial"/>
        </w:rPr>
      </w:pPr>
    </w:p>
    <w:p w:rsidR="00810569" w:rsidRPr="00A35786" w:rsidRDefault="00810569" w:rsidP="00810569">
      <w:pPr>
        <w:spacing w:line="360" w:lineRule="auto"/>
        <w:ind w:firstLine="709"/>
        <w:jc w:val="both"/>
        <w:rPr>
          <w:rFonts w:ascii="Arial" w:hAnsi="Arial" w:cs="Arial"/>
        </w:rPr>
      </w:pPr>
      <w:r w:rsidRPr="00A35786">
        <w:rPr>
          <w:rFonts w:ascii="Arial" w:hAnsi="Arial" w:cs="Arial"/>
        </w:rPr>
        <w:t>Como se aprecia, la Carta Magna es específica al acotar el ámbito de competencia para legislar en la citada materia. No obstante</w:t>
      </w:r>
      <w:r w:rsidR="002B402A" w:rsidRPr="00A35786">
        <w:rPr>
          <w:rFonts w:ascii="Arial" w:hAnsi="Arial" w:cs="Arial"/>
        </w:rPr>
        <w:t>,</w:t>
      </w:r>
      <w:r w:rsidRPr="00A35786">
        <w:rPr>
          <w:rFonts w:ascii="Arial" w:hAnsi="Arial" w:cs="Arial"/>
        </w:rPr>
        <w:t xml:space="preserve"> el segundo párrafo establece que las leyes generales contemplarán la distribución de competencias entre los distintos órdenes de gobierno. </w:t>
      </w:r>
    </w:p>
    <w:p w:rsidR="00810569" w:rsidRPr="00A35786" w:rsidRDefault="00810569" w:rsidP="00810569">
      <w:pPr>
        <w:spacing w:line="360" w:lineRule="auto"/>
        <w:ind w:firstLine="709"/>
        <w:jc w:val="both"/>
        <w:rPr>
          <w:rFonts w:ascii="Arial" w:hAnsi="Arial" w:cs="Arial"/>
        </w:rPr>
      </w:pPr>
    </w:p>
    <w:p w:rsidR="00810569" w:rsidRPr="00A35786" w:rsidRDefault="00810569" w:rsidP="00810569">
      <w:pPr>
        <w:spacing w:line="360" w:lineRule="auto"/>
        <w:ind w:firstLine="709"/>
        <w:jc w:val="both"/>
        <w:rPr>
          <w:rFonts w:ascii="Arial" w:eastAsia="Arial" w:hAnsi="Arial" w:cs="Arial"/>
          <w:color w:val="000000"/>
        </w:rPr>
      </w:pPr>
      <w:r w:rsidRPr="00A35786">
        <w:rPr>
          <w:rFonts w:ascii="Arial" w:hAnsi="Arial" w:cs="Arial"/>
        </w:rPr>
        <w:t xml:space="preserve">A partir de ese momento, y con motivo de la competencia </w:t>
      </w:r>
      <w:r w:rsidR="002B402A" w:rsidRPr="00A35786">
        <w:rPr>
          <w:rFonts w:ascii="Arial" w:hAnsi="Arial" w:cs="Arial"/>
        </w:rPr>
        <w:t>definida</w:t>
      </w:r>
      <w:r w:rsidRPr="00A35786">
        <w:rPr>
          <w:rFonts w:ascii="Arial" w:hAnsi="Arial" w:cs="Arial"/>
        </w:rPr>
        <w:t xml:space="preserve">, el Congreso de la Unión, estableció los plazos para crear la Ley </w:t>
      </w:r>
      <w:r w:rsidRPr="00A35786">
        <w:rPr>
          <w:rFonts w:ascii="Arial" w:eastAsia="Arial" w:hAnsi="Arial" w:cs="Arial"/>
          <w:color w:val="000000"/>
        </w:rPr>
        <w:t xml:space="preserve">General para Prevenir, Investigar y Sancionar la Tortura y Otros Tratos o Penas Crueles, Inhumanos o Degradantes, lo que significó un avance por parte del Estado Mexicano para focalizar la política pública evitando la </w:t>
      </w:r>
      <w:r w:rsidRPr="00A35786">
        <w:rPr>
          <w:rFonts w:ascii="Arial" w:hAnsi="Arial" w:cs="Arial"/>
        </w:rPr>
        <w:t xml:space="preserve">dispersión normativa, los problemas de coordinación entre las autoridades federales y estatales en la investigación y persecución de este delito y por ende, la comisión de tales conductas. </w:t>
      </w:r>
    </w:p>
    <w:p w:rsidR="00810569" w:rsidRPr="00A35786" w:rsidRDefault="00810569" w:rsidP="00810569">
      <w:pPr>
        <w:spacing w:line="360" w:lineRule="auto"/>
        <w:ind w:firstLine="709"/>
        <w:jc w:val="both"/>
        <w:rPr>
          <w:rFonts w:ascii="Arial" w:hAnsi="Arial" w:cs="Arial"/>
        </w:rPr>
      </w:pPr>
    </w:p>
    <w:p w:rsidR="002A592E" w:rsidRPr="00A35786" w:rsidRDefault="00810569" w:rsidP="002A592E">
      <w:pPr>
        <w:pBdr>
          <w:top w:val="nil"/>
          <w:left w:val="nil"/>
          <w:bottom w:val="nil"/>
          <w:right w:val="nil"/>
          <w:between w:val="nil"/>
        </w:pBdr>
        <w:shd w:val="clear" w:color="auto" w:fill="FFFFFF"/>
        <w:spacing w:line="360" w:lineRule="auto"/>
        <w:ind w:firstLine="709"/>
        <w:jc w:val="both"/>
        <w:rPr>
          <w:rFonts w:ascii="Arial" w:eastAsia="Arial" w:hAnsi="Arial" w:cs="Arial"/>
          <w:b/>
          <w:color w:val="000000"/>
        </w:rPr>
      </w:pPr>
      <w:r w:rsidRPr="00A35786">
        <w:rPr>
          <w:rFonts w:ascii="Arial" w:eastAsia="Arial" w:hAnsi="Arial" w:cs="Arial"/>
          <w:b/>
          <w:color w:val="000000"/>
        </w:rPr>
        <w:t>QUINTA</w:t>
      </w:r>
      <w:r w:rsidRPr="00A35786">
        <w:rPr>
          <w:rFonts w:ascii="Arial" w:eastAsia="Arial" w:hAnsi="Arial" w:cs="Arial"/>
          <w:color w:val="000000"/>
        </w:rPr>
        <w:t xml:space="preserve">. </w:t>
      </w:r>
      <w:r w:rsidR="002A592E" w:rsidRPr="00A35786">
        <w:rPr>
          <w:rFonts w:ascii="Arial" w:eastAsia="Arial" w:hAnsi="Arial" w:cs="Arial"/>
          <w:color w:val="000000"/>
        </w:rPr>
        <w:t>Como se ha hecho referencia, en el</w:t>
      </w:r>
      <w:r w:rsidR="002A592E" w:rsidRPr="00A35786">
        <w:rPr>
          <w:rFonts w:ascii="Arial" w:eastAsia="Arial" w:hAnsi="Arial" w:cs="Arial"/>
          <w:b/>
          <w:color w:val="000000"/>
        </w:rPr>
        <w:t xml:space="preserve"> </w:t>
      </w:r>
      <w:r w:rsidRPr="00A35786">
        <w:rPr>
          <w:rFonts w:ascii="Arial" w:hAnsi="Arial" w:cs="Arial"/>
        </w:rPr>
        <w:t>año 2017, derivado de las reformas al artículo 73 de la Carta Magna, se expidió la Ley General para Prevenir, Investigar y Sancionar la Tortura y Otros Tratos o Penas C</w:t>
      </w:r>
      <w:r w:rsidR="002A592E" w:rsidRPr="00A35786">
        <w:rPr>
          <w:rFonts w:ascii="Arial" w:hAnsi="Arial" w:cs="Arial"/>
        </w:rPr>
        <w:t xml:space="preserve">rueles, Inhumanos o Degradantes, siendo uno de sus mandatos </w:t>
      </w:r>
      <w:r w:rsidRPr="00A35786">
        <w:rPr>
          <w:rFonts w:ascii="Arial" w:hAnsi="Arial" w:cs="Arial"/>
        </w:rPr>
        <w:t xml:space="preserve">que </w:t>
      </w:r>
      <w:r w:rsidR="002A592E" w:rsidRPr="00A35786">
        <w:rPr>
          <w:rFonts w:ascii="Arial" w:hAnsi="Arial" w:cs="Arial"/>
        </w:rPr>
        <w:t xml:space="preserve">su </w:t>
      </w:r>
      <w:r w:rsidRPr="00A35786">
        <w:rPr>
          <w:rFonts w:ascii="Arial" w:hAnsi="Arial" w:cs="Arial"/>
        </w:rPr>
        <w:t xml:space="preserve">aplicación </w:t>
      </w:r>
      <w:r w:rsidR="002A592E" w:rsidRPr="00A35786">
        <w:rPr>
          <w:rFonts w:ascii="Arial" w:hAnsi="Arial" w:cs="Arial"/>
        </w:rPr>
        <w:t>correspondería a los tres órdenes de gobierno, a saber, el</w:t>
      </w:r>
      <w:r w:rsidRPr="00A35786">
        <w:rPr>
          <w:rFonts w:ascii="Arial" w:hAnsi="Arial" w:cs="Arial"/>
        </w:rPr>
        <w:t xml:space="preserve"> federal, estatal y municipal.</w:t>
      </w:r>
    </w:p>
    <w:p w:rsidR="002A592E" w:rsidRPr="00A35786" w:rsidRDefault="002A592E" w:rsidP="002A592E">
      <w:pPr>
        <w:pBdr>
          <w:top w:val="nil"/>
          <w:left w:val="nil"/>
          <w:bottom w:val="nil"/>
          <w:right w:val="nil"/>
          <w:between w:val="nil"/>
        </w:pBdr>
        <w:shd w:val="clear" w:color="auto" w:fill="FFFFFF"/>
        <w:spacing w:line="360" w:lineRule="auto"/>
        <w:ind w:firstLine="709"/>
        <w:jc w:val="both"/>
        <w:rPr>
          <w:rFonts w:ascii="Arial" w:eastAsia="Arial" w:hAnsi="Arial" w:cs="Arial"/>
          <w:b/>
          <w:color w:val="000000"/>
        </w:rPr>
      </w:pPr>
    </w:p>
    <w:p w:rsidR="00810569" w:rsidRPr="00A35786" w:rsidRDefault="00810569" w:rsidP="007F2346">
      <w:pPr>
        <w:pBdr>
          <w:top w:val="nil"/>
          <w:left w:val="nil"/>
          <w:bottom w:val="nil"/>
          <w:right w:val="nil"/>
          <w:between w:val="nil"/>
        </w:pBdr>
        <w:shd w:val="clear" w:color="auto" w:fill="FFFFFF"/>
        <w:spacing w:line="360" w:lineRule="auto"/>
        <w:ind w:firstLine="709"/>
        <w:jc w:val="both"/>
        <w:rPr>
          <w:rFonts w:ascii="Arial" w:eastAsia="Arial" w:hAnsi="Arial" w:cs="Arial"/>
          <w:b/>
          <w:color w:val="000000"/>
        </w:rPr>
      </w:pPr>
      <w:r w:rsidRPr="00A35786">
        <w:rPr>
          <w:rFonts w:ascii="Arial" w:hAnsi="Arial" w:cs="Arial"/>
        </w:rPr>
        <w:t xml:space="preserve">El objeto de tal legislación, con base a los artículos 1 y 2 de la </w:t>
      </w:r>
      <w:r w:rsidR="00E56A08" w:rsidRPr="00A35786">
        <w:rPr>
          <w:rFonts w:ascii="Arial" w:hAnsi="Arial" w:cs="Arial"/>
        </w:rPr>
        <w:t>l</w:t>
      </w:r>
      <w:r w:rsidRPr="00A35786">
        <w:rPr>
          <w:rFonts w:ascii="Arial" w:hAnsi="Arial" w:cs="Arial"/>
        </w:rPr>
        <w:t xml:space="preserve">ey </w:t>
      </w:r>
      <w:r w:rsidR="00E56A08" w:rsidRPr="00A35786">
        <w:rPr>
          <w:rFonts w:ascii="Arial" w:hAnsi="Arial" w:cs="Arial"/>
        </w:rPr>
        <w:t>g</w:t>
      </w:r>
      <w:r w:rsidRPr="00A35786">
        <w:rPr>
          <w:rFonts w:ascii="Arial" w:hAnsi="Arial" w:cs="Arial"/>
        </w:rPr>
        <w:t>eneral, fue sentar las bases para que las autoridades, conforme a su competencia, promoviera</w:t>
      </w:r>
      <w:r w:rsidR="00E56A08" w:rsidRPr="00A35786">
        <w:rPr>
          <w:rFonts w:ascii="Arial" w:hAnsi="Arial" w:cs="Arial"/>
        </w:rPr>
        <w:t>n</w:t>
      </w:r>
      <w:r w:rsidRPr="00A35786">
        <w:rPr>
          <w:rFonts w:ascii="Arial" w:hAnsi="Arial" w:cs="Arial"/>
        </w:rPr>
        <w:t xml:space="preserve">, respetaran, protegieran y garantizaran la integridad personal en contra de actos de tortura o tratos o penas crueles e inhumanas. </w:t>
      </w:r>
      <w:r w:rsidRPr="00A35786">
        <w:rPr>
          <w:rFonts w:ascii="Arial" w:eastAsia="Arial" w:hAnsi="Arial" w:cs="Arial"/>
        </w:rPr>
        <w:t>Asimismo, a través del ordenamiento en cita, se establecieron:</w:t>
      </w:r>
    </w:p>
    <w:p w:rsidR="00810569" w:rsidRPr="00A35786" w:rsidRDefault="00810569" w:rsidP="007F2346">
      <w:pPr>
        <w:jc w:val="both"/>
        <w:rPr>
          <w:rFonts w:ascii="Arial" w:eastAsia="Arial" w:hAnsi="Arial" w:cs="Arial"/>
        </w:rPr>
      </w:pPr>
    </w:p>
    <w:p w:rsidR="00810569" w:rsidRPr="00A35786" w:rsidRDefault="00810569" w:rsidP="007F2346">
      <w:pPr>
        <w:numPr>
          <w:ilvl w:val="0"/>
          <w:numId w:val="6"/>
        </w:numPr>
        <w:pBdr>
          <w:top w:val="nil"/>
          <w:left w:val="nil"/>
          <w:bottom w:val="nil"/>
          <w:right w:val="nil"/>
          <w:between w:val="nil"/>
        </w:pBdr>
        <w:ind w:left="1418" w:right="1610"/>
        <w:jc w:val="both"/>
        <w:rPr>
          <w:rFonts w:ascii="Arial" w:eastAsia="Arial" w:hAnsi="Arial" w:cs="Arial"/>
          <w:color w:val="000000"/>
        </w:rPr>
      </w:pPr>
      <w:r w:rsidRPr="00A35786">
        <w:rPr>
          <w:rFonts w:ascii="Arial" w:eastAsia="Arial" w:hAnsi="Arial" w:cs="Arial"/>
          <w:color w:val="000000"/>
        </w:rPr>
        <w:t xml:space="preserve">Las competencias y coordinación con los órdenes de gobierno. </w:t>
      </w:r>
    </w:p>
    <w:p w:rsidR="007F2346" w:rsidRPr="00A35786" w:rsidRDefault="007F2346" w:rsidP="007F2346">
      <w:pPr>
        <w:pBdr>
          <w:top w:val="nil"/>
          <w:left w:val="nil"/>
          <w:bottom w:val="nil"/>
          <w:right w:val="nil"/>
          <w:between w:val="nil"/>
        </w:pBdr>
        <w:ind w:left="1418" w:right="1610"/>
        <w:jc w:val="both"/>
        <w:rPr>
          <w:rFonts w:ascii="Arial" w:eastAsia="Arial" w:hAnsi="Arial" w:cs="Arial"/>
          <w:color w:val="000000"/>
        </w:rPr>
      </w:pPr>
    </w:p>
    <w:p w:rsidR="00810569" w:rsidRPr="00A35786" w:rsidRDefault="00810569" w:rsidP="007F2346">
      <w:pPr>
        <w:numPr>
          <w:ilvl w:val="0"/>
          <w:numId w:val="6"/>
        </w:numPr>
        <w:pBdr>
          <w:top w:val="nil"/>
          <w:left w:val="nil"/>
          <w:bottom w:val="nil"/>
          <w:right w:val="nil"/>
          <w:between w:val="nil"/>
        </w:pBdr>
        <w:ind w:left="1418" w:right="1610"/>
        <w:jc w:val="both"/>
        <w:rPr>
          <w:rFonts w:ascii="Arial" w:eastAsia="Arial" w:hAnsi="Arial" w:cs="Arial"/>
          <w:color w:val="000000"/>
        </w:rPr>
      </w:pPr>
      <w:r w:rsidRPr="00A35786">
        <w:rPr>
          <w:rFonts w:ascii="Arial" w:eastAsia="Arial" w:hAnsi="Arial" w:cs="Arial"/>
          <w:color w:val="000000"/>
        </w:rPr>
        <w:t>Los tipos penales, la sanción y las reglas generales para su investigación.</w:t>
      </w:r>
    </w:p>
    <w:p w:rsidR="007F2346" w:rsidRPr="00A35786" w:rsidRDefault="007F2346" w:rsidP="007F2346">
      <w:pPr>
        <w:pStyle w:val="Prrafodelista"/>
        <w:ind w:left="1418" w:right="1610"/>
        <w:jc w:val="both"/>
        <w:rPr>
          <w:rFonts w:ascii="Arial" w:eastAsia="Arial" w:hAnsi="Arial" w:cs="Arial"/>
          <w:color w:val="000000"/>
        </w:rPr>
      </w:pPr>
    </w:p>
    <w:p w:rsidR="00810569" w:rsidRPr="00A35786" w:rsidRDefault="00810569" w:rsidP="007F2346">
      <w:pPr>
        <w:numPr>
          <w:ilvl w:val="0"/>
          <w:numId w:val="6"/>
        </w:numPr>
        <w:pBdr>
          <w:top w:val="nil"/>
          <w:left w:val="nil"/>
          <w:bottom w:val="nil"/>
          <w:right w:val="nil"/>
          <w:between w:val="nil"/>
        </w:pBdr>
        <w:ind w:left="1418" w:right="1610"/>
        <w:jc w:val="both"/>
        <w:rPr>
          <w:rFonts w:ascii="Arial" w:eastAsia="Arial" w:hAnsi="Arial" w:cs="Arial"/>
          <w:color w:val="000000"/>
        </w:rPr>
      </w:pPr>
      <w:r w:rsidRPr="00A35786">
        <w:rPr>
          <w:rFonts w:ascii="Arial" w:eastAsia="Arial" w:hAnsi="Arial" w:cs="Arial"/>
          <w:color w:val="000000"/>
        </w:rPr>
        <w:t>Medidas para la atención, ayuda, asistencia, protección integra</w:t>
      </w:r>
      <w:r w:rsidR="002B402A" w:rsidRPr="00A35786">
        <w:rPr>
          <w:rFonts w:ascii="Arial" w:eastAsia="Arial" w:hAnsi="Arial" w:cs="Arial"/>
          <w:color w:val="000000"/>
        </w:rPr>
        <w:t>l</w:t>
      </w:r>
      <w:r w:rsidRPr="00A35786">
        <w:rPr>
          <w:rFonts w:ascii="Arial" w:eastAsia="Arial" w:hAnsi="Arial" w:cs="Arial"/>
          <w:color w:val="000000"/>
        </w:rPr>
        <w:t xml:space="preserve"> y reparación del daño de las víctimas. </w:t>
      </w:r>
    </w:p>
    <w:p w:rsidR="00810569" w:rsidRPr="00A35786" w:rsidRDefault="00810569" w:rsidP="00810569">
      <w:pPr>
        <w:jc w:val="both"/>
        <w:rPr>
          <w:rFonts w:ascii="Arial" w:eastAsia="Arial" w:hAnsi="Arial" w:cs="Arial"/>
          <w:b/>
        </w:rPr>
      </w:pPr>
    </w:p>
    <w:p w:rsidR="00810569" w:rsidRPr="00A35786" w:rsidRDefault="007F2346" w:rsidP="007F2346">
      <w:pPr>
        <w:spacing w:line="360" w:lineRule="auto"/>
        <w:ind w:firstLine="709"/>
        <w:jc w:val="both"/>
        <w:rPr>
          <w:rFonts w:ascii="Arial" w:eastAsia="Arial" w:hAnsi="Arial" w:cs="Arial"/>
        </w:rPr>
      </w:pPr>
      <w:r w:rsidRPr="00A35786">
        <w:rPr>
          <w:rFonts w:ascii="Arial" w:eastAsia="Arial" w:hAnsi="Arial" w:cs="Arial"/>
        </w:rPr>
        <w:t xml:space="preserve">Asimismo, en las </w:t>
      </w:r>
      <w:r w:rsidR="00810569" w:rsidRPr="00A35786">
        <w:rPr>
          <w:rFonts w:ascii="Arial" w:eastAsia="Arial" w:hAnsi="Arial" w:cs="Arial"/>
        </w:rPr>
        <w:t>disposiciones transitorias, se fijaron obligaciones puntuales para las entidades federativas, siendo las siguientes:</w:t>
      </w:r>
    </w:p>
    <w:p w:rsidR="00810569" w:rsidRPr="00A35786" w:rsidRDefault="00810569" w:rsidP="00810569">
      <w:pPr>
        <w:jc w:val="both"/>
        <w:rPr>
          <w:rFonts w:ascii="Arial" w:eastAsia="Arial" w:hAnsi="Arial" w:cs="Arial"/>
        </w:rPr>
      </w:pPr>
    </w:p>
    <w:p w:rsidR="00810569" w:rsidRPr="00A35786" w:rsidRDefault="00810569" w:rsidP="007F2346">
      <w:pPr>
        <w:numPr>
          <w:ilvl w:val="0"/>
          <w:numId w:val="7"/>
        </w:numPr>
        <w:pBdr>
          <w:top w:val="nil"/>
          <w:left w:val="nil"/>
          <w:bottom w:val="nil"/>
          <w:right w:val="nil"/>
          <w:between w:val="nil"/>
        </w:pBdr>
        <w:spacing w:line="276" w:lineRule="auto"/>
        <w:jc w:val="both"/>
        <w:rPr>
          <w:color w:val="000000"/>
          <w:sz w:val="22"/>
          <w:szCs w:val="18"/>
        </w:rPr>
      </w:pPr>
      <w:r w:rsidRPr="00A35786">
        <w:rPr>
          <w:rFonts w:ascii="Arial" w:eastAsia="Arial" w:hAnsi="Arial" w:cs="Arial"/>
          <w:color w:val="000000"/>
          <w:sz w:val="22"/>
          <w:szCs w:val="18"/>
        </w:rPr>
        <w:t xml:space="preserve">Las autoridades de los tres órdenes de gobierno, en el ámbito de sus atribuciones, </w:t>
      </w:r>
      <w:r w:rsidRPr="00A35786">
        <w:rPr>
          <w:rFonts w:ascii="Arial" w:eastAsia="Arial" w:hAnsi="Arial" w:cs="Arial"/>
          <w:color w:val="000000"/>
          <w:sz w:val="22"/>
          <w:szCs w:val="18"/>
          <w:u w:val="single"/>
        </w:rPr>
        <w:t>deberán adoptar y publicar los protocolos y criterios</w:t>
      </w:r>
      <w:r w:rsidRPr="00A35786">
        <w:rPr>
          <w:rFonts w:ascii="Arial" w:eastAsia="Arial" w:hAnsi="Arial" w:cs="Arial"/>
          <w:color w:val="000000"/>
          <w:sz w:val="22"/>
          <w:szCs w:val="18"/>
        </w:rPr>
        <w:t xml:space="preserve"> a que se refiere la Ley General para Prevenir, Investigar y Sancionar la Tortura y otros Tratos o Penas Crueles, Inhumanos o Degradantes, dentro de un plazo de ciento ochenta días posteriores a la publicación del presente Decreto.</w:t>
      </w:r>
    </w:p>
    <w:p w:rsidR="00810569" w:rsidRPr="00A35786" w:rsidRDefault="00810569" w:rsidP="007F2346">
      <w:pPr>
        <w:pBdr>
          <w:top w:val="nil"/>
          <w:left w:val="nil"/>
          <w:bottom w:val="nil"/>
          <w:right w:val="nil"/>
          <w:between w:val="nil"/>
        </w:pBdr>
        <w:spacing w:line="276" w:lineRule="auto"/>
        <w:ind w:left="1008"/>
        <w:jc w:val="both"/>
        <w:rPr>
          <w:rFonts w:ascii="Arial" w:eastAsia="Arial" w:hAnsi="Arial" w:cs="Arial"/>
          <w:color w:val="000000"/>
          <w:sz w:val="22"/>
          <w:szCs w:val="18"/>
        </w:rPr>
      </w:pPr>
    </w:p>
    <w:p w:rsidR="00810569" w:rsidRPr="00A35786" w:rsidRDefault="00810569" w:rsidP="007F2346">
      <w:pPr>
        <w:numPr>
          <w:ilvl w:val="0"/>
          <w:numId w:val="7"/>
        </w:numPr>
        <w:pBdr>
          <w:top w:val="nil"/>
          <w:left w:val="nil"/>
          <w:bottom w:val="nil"/>
          <w:right w:val="nil"/>
          <w:between w:val="nil"/>
        </w:pBdr>
        <w:spacing w:line="276" w:lineRule="auto"/>
        <w:jc w:val="both"/>
        <w:rPr>
          <w:color w:val="000000"/>
          <w:sz w:val="22"/>
          <w:szCs w:val="18"/>
          <w:u w:val="single"/>
        </w:rPr>
      </w:pPr>
      <w:r w:rsidRPr="00A35786">
        <w:rPr>
          <w:rFonts w:ascii="Arial" w:eastAsia="Arial" w:hAnsi="Arial" w:cs="Arial"/>
          <w:color w:val="000000"/>
          <w:sz w:val="22"/>
          <w:szCs w:val="18"/>
        </w:rPr>
        <w:t>Las Fiscalía</w:t>
      </w:r>
      <w:r w:rsidR="002B402A" w:rsidRPr="00A35786">
        <w:rPr>
          <w:rFonts w:ascii="Arial" w:eastAsia="Arial" w:hAnsi="Arial" w:cs="Arial"/>
          <w:color w:val="000000"/>
          <w:sz w:val="22"/>
          <w:szCs w:val="18"/>
        </w:rPr>
        <w:t>s</w:t>
      </w:r>
      <w:r w:rsidRPr="00A35786">
        <w:rPr>
          <w:rFonts w:ascii="Arial" w:eastAsia="Arial" w:hAnsi="Arial" w:cs="Arial"/>
          <w:color w:val="000000"/>
          <w:sz w:val="22"/>
          <w:szCs w:val="18"/>
        </w:rPr>
        <w:t xml:space="preserve"> locales, </w:t>
      </w:r>
      <w:r w:rsidRPr="00A35786">
        <w:rPr>
          <w:rFonts w:ascii="Arial" w:eastAsia="Arial" w:hAnsi="Arial" w:cs="Arial"/>
          <w:color w:val="000000"/>
          <w:sz w:val="22"/>
          <w:szCs w:val="18"/>
          <w:u w:val="single"/>
        </w:rPr>
        <w:t>deberán poner en marcha Registros Locales en materia de delitos de tortura.</w:t>
      </w:r>
    </w:p>
    <w:p w:rsidR="00810569" w:rsidRPr="00A35786" w:rsidRDefault="00810569" w:rsidP="007F2346">
      <w:pPr>
        <w:pBdr>
          <w:top w:val="nil"/>
          <w:left w:val="nil"/>
          <w:bottom w:val="nil"/>
          <w:right w:val="nil"/>
          <w:between w:val="nil"/>
        </w:pBdr>
        <w:spacing w:line="276" w:lineRule="auto"/>
        <w:ind w:left="720"/>
        <w:rPr>
          <w:color w:val="000000"/>
          <w:sz w:val="22"/>
          <w:szCs w:val="18"/>
        </w:rPr>
      </w:pPr>
    </w:p>
    <w:p w:rsidR="00810569" w:rsidRPr="00A35786" w:rsidRDefault="00810569" w:rsidP="007F2346">
      <w:pPr>
        <w:numPr>
          <w:ilvl w:val="0"/>
          <w:numId w:val="7"/>
        </w:numPr>
        <w:pBdr>
          <w:top w:val="nil"/>
          <w:left w:val="nil"/>
          <w:bottom w:val="nil"/>
          <w:right w:val="nil"/>
          <w:between w:val="nil"/>
        </w:pBdr>
        <w:spacing w:line="276" w:lineRule="auto"/>
        <w:jc w:val="both"/>
        <w:rPr>
          <w:color w:val="000000"/>
          <w:sz w:val="22"/>
          <w:szCs w:val="18"/>
          <w:u w:val="single"/>
        </w:rPr>
      </w:pPr>
      <w:r w:rsidRPr="00A35786">
        <w:rPr>
          <w:rFonts w:ascii="Arial" w:eastAsia="Arial" w:hAnsi="Arial" w:cs="Arial"/>
          <w:color w:val="000000"/>
          <w:sz w:val="22"/>
          <w:szCs w:val="18"/>
        </w:rPr>
        <w:t xml:space="preserve">Las entidades federativas contarán con un plazo de noventa días posteriores a la fecha de entrada en vigor, para crear y operar sus Fiscalías Especiales para la investigación del delito de tortura, </w:t>
      </w:r>
      <w:r w:rsidRPr="00A35786">
        <w:rPr>
          <w:rFonts w:ascii="Arial" w:eastAsia="Arial" w:hAnsi="Arial" w:cs="Arial"/>
          <w:color w:val="000000"/>
          <w:sz w:val="22"/>
          <w:szCs w:val="18"/>
          <w:u w:val="single"/>
        </w:rPr>
        <w:t>salvo en los casos que por falta de recursos suficientes deban ser ejercidas por la unidad administrativa especializada correspondiente.</w:t>
      </w:r>
    </w:p>
    <w:p w:rsidR="00810569" w:rsidRPr="00A35786" w:rsidRDefault="00810569" w:rsidP="007F2346">
      <w:pPr>
        <w:pBdr>
          <w:top w:val="nil"/>
          <w:left w:val="nil"/>
          <w:bottom w:val="nil"/>
          <w:right w:val="nil"/>
          <w:between w:val="nil"/>
        </w:pBdr>
        <w:spacing w:line="276" w:lineRule="auto"/>
        <w:ind w:left="720"/>
        <w:rPr>
          <w:color w:val="000000"/>
          <w:sz w:val="22"/>
          <w:szCs w:val="18"/>
        </w:rPr>
      </w:pPr>
    </w:p>
    <w:p w:rsidR="00810569" w:rsidRPr="00A35786" w:rsidRDefault="00810569" w:rsidP="007F2346">
      <w:pPr>
        <w:numPr>
          <w:ilvl w:val="0"/>
          <w:numId w:val="7"/>
        </w:numPr>
        <w:pBdr>
          <w:top w:val="nil"/>
          <w:left w:val="nil"/>
          <w:bottom w:val="nil"/>
          <w:right w:val="nil"/>
          <w:between w:val="nil"/>
        </w:pBdr>
        <w:spacing w:line="276" w:lineRule="auto"/>
        <w:jc w:val="both"/>
        <w:rPr>
          <w:color w:val="000000"/>
          <w:sz w:val="22"/>
          <w:szCs w:val="18"/>
        </w:rPr>
      </w:pPr>
      <w:r w:rsidRPr="00A35786">
        <w:rPr>
          <w:rFonts w:ascii="Arial" w:eastAsia="Arial" w:hAnsi="Arial" w:cs="Arial"/>
          <w:color w:val="000000"/>
          <w:sz w:val="22"/>
          <w:szCs w:val="18"/>
        </w:rPr>
        <w:t xml:space="preserve">Las autoridades de los tres órdenes de gobierno, en el ámbito de sus atribuciones, deberán iniciar </w:t>
      </w:r>
      <w:r w:rsidRPr="00A35786">
        <w:rPr>
          <w:rFonts w:ascii="Arial" w:eastAsia="Arial" w:hAnsi="Arial" w:cs="Arial"/>
          <w:color w:val="000000"/>
          <w:sz w:val="22"/>
          <w:szCs w:val="18"/>
          <w:u w:val="single"/>
        </w:rPr>
        <w:t>los programas de capacitación continua de sus servidores públicos</w:t>
      </w:r>
      <w:r w:rsidRPr="00A35786">
        <w:rPr>
          <w:rFonts w:ascii="Arial" w:eastAsia="Arial" w:hAnsi="Arial" w:cs="Arial"/>
          <w:color w:val="000000"/>
          <w:sz w:val="22"/>
          <w:szCs w:val="18"/>
        </w:rPr>
        <w:t xml:space="preserve"> conforme a lo dispuesto en la Ley General para Prevenir, Investigar y Sancionar la Tortura y Otros Tratos o Penas Crueles, Inhumanos o Degradantes, dentro de un plazo de ciento ochenta días posteriores a la publicación.</w:t>
      </w:r>
    </w:p>
    <w:p w:rsidR="00810569" w:rsidRPr="00A35786" w:rsidRDefault="00810569" w:rsidP="007F2346">
      <w:pPr>
        <w:pBdr>
          <w:top w:val="nil"/>
          <w:left w:val="nil"/>
          <w:bottom w:val="nil"/>
          <w:right w:val="nil"/>
          <w:between w:val="nil"/>
        </w:pBdr>
        <w:spacing w:line="276" w:lineRule="auto"/>
        <w:ind w:left="1008"/>
        <w:jc w:val="both"/>
        <w:rPr>
          <w:rFonts w:ascii="Arial" w:eastAsia="Arial" w:hAnsi="Arial" w:cs="Arial"/>
          <w:color w:val="000000"/>
          <w:sz w:val="22"/>
          <w:szCs w:val="18"/>
        </w:rPr>
      </w:pPr>
    </w:p>
    <w:p w:rsidR="00810569" w:rsidRPr="00A35786" w:rsidRDefault="00810569" w:rsidP="007F2346">
      <w:pPr>
        <w:numPr>
          <w:ilvl w:val="0"/>
          <w:numId w:val="7"/>
        </w:numPr>
        <w:pBdr>
          <w:top w:val="nil"/>
          <w:left w:val="nil"/>
          <w:bottom w:val="nil"/>
          <w:right w:val="nil"/>
          <w:between w:val="nil"/>
        </w:pBdr>
        <w:spacing w:line="276" w:lineRule="auto"/>
        <w:jc w:val="both"/>
        <w:rPr>
          <w:color w:val="000000"/>
          <w:sz w:val="22"/>
          <w:szCs w:val="18"/>
        </w:rPr>
      </w:pPr>
      <w:r w:rsidRPr="00A35786">
        <w:rPr>
          <w:rFonts w:ascii="Arial" w:eastAsia="Arial" w:hAnsi="Arial" w:cs="Arial"/>
          <w:color w:val="000000"/>
          <w:sz w:val="22"/>
          <w:szCs w:val="18"/>
        </w:rPr>
        <w:t xml:space="preserve">Las autoridades de los tres órdenes de gobierno, en el ámbito de sus atribuciones y en un periodo no mayor a noventa días a partir de la entrada en vigor, </w:t>
      </w:r>
      <w:r w:rsidRPr="00A35786">
        <w:rPr>
          <w:rFonts w:ascii="Arial" w:eastAsia="Arial" w:hAnsi="Arial" w:cs="Arial"/>
          <w:color w:val="000000"/>
          <w:sz w:val="22"/>
          <w:szCs w:val="18"/>
          <w:u w:val="single"/>
        </w:rPr>
        <w:t>deberán realizar las gestiones necesarias y llevar a cabo los actos jurídicos y administrativos que resulten necesarios para proporcionar a las Instituciones de Procuración de Justicia la estructura orgánica y ocupacional necesaria para el cumplimiento de la Ley</w:t>
      </w:r>
      <w:r w:rsidRPr="00A35786">
        <w:rPr>
          <w:rFonts w:ascii="Arial" w:eastAsia="Arial" w:hAnsi="Arial" w:cs="Arial"/>
          <w:color w:val="000000"/>
          <w:sz w:val="22"/>
          <w:szCs w:val="18"/>
        </w:rPr>
        <w:t>.</w:t>
      </w:r>
    </w:p>
    <w:p w:rsidR="00810569" w:rsidRPr="00A35786" w:rsidRDefault="00810569" w:rsidP="007F2346">
      <w:pPr>
        <w:pBdr>
          <w:top w:val="nil"/>
          <w:left w:val="nil"/>
          <w:bottom w:val="nil"/>
          <w:right w:val="nil"/>
          <w:between w:val="nil"/>
        </w:pBdr>
        <w:spacing w:line="276" w:lineRule="auto"/>
        <w:ind w:left="1008"/>
        <w:jc w:val="both"/>
        <w:rPr>
          <w:rFonts w:ascii="Arial" w:eastAsia="Arial" w:hAnsi="Arial" w:cs="Arial"/>
          <w:color w:val="000000"/>
          <w:sz w:val="22"/>
          <w:szCs w:val="18"/>
        </w:rPr>
      </w:pPr>
    </w:p>
    <w:p w:rsidR="00810569" w:rsidRPr="00A35786" w:rsidRDefault="00810569" w:rsidP="007F2346">
      <w:pPr>
        <w:numPr>
          <w:ilvl w:val="0"/>
          <w:numId w:val="7"/>
        </w:numPr>
        <w:pBdr>
          <w:top w:val="nil"/>
          <w:left w:val="nil"/>
          <w:bottom w:val="nil"/>
          <w:right w:val="nil"/>
          <w:between w:val="nil"/>
        </w:pBdr>
        <w:spacing w:line="276" w:lineRule="auto"/>
        <w:jc w:val="both"/>
        <w:rPr>
          <w:color w:val="000000"/>
          <w:sz w:val="22"/>
          <w:szCs w:val="18"/>
        </w:rPr>
      </w:pPr>
      <w:r w:rsidRPr="00A35786">
        <w:rPr>
          <w:rFonts w:ascii="Arial" w:eastAsia="Arial" w:hAnsi="Arial" w:cs="Arial"/>
          <w:color w:val="000000"/>
          <w:sz w:val="22"/>
          <w:szCs w:val="18"/>
        </w:rPr>
        <w:t xml:space="preserve">Las entidades federativas </w:t>
      </w:r>
      <w:r w:rsidRPr="00A35786">
        <w:rPr>
          <w:rFonts w:ascii="Arial" w:eastAsia="Arial" w:hAnsi="Arial" w:cs="Arial"/>
          <w:color w:val="000000"/>
          <w:sz w:val="22"/>
          <w:szCs w:val="18"/>
          <w:u w:val="single"/>
        </w:rPr>
        <w:t>deberán realizar las previsiones y adecuaciones presupuestales necesarias</w:t>
      </w:r>
      <w:r w:rsidRPr="00A35786">
        <w:rPr>
          <w:rFonts w:ascii="Arial" w:eastAsia="Arial" w:hAnsi="Arial" w:cs="Arial"/>
          <w:color w:val="000000"/>
          <w:sz w:val="22"/>
          <w:szCs w:val="18"/>
        </w:rPr>
        <w:t xml:space="preserve"> para dar cumplimiento a las obligaciones establecidas en la Ley General.</w:t>
      </w:r>
    </w:p>
    <w:p w:rsidR="00810569" w:rsidRPr="00A35786" w:rsidRDefault="00810569" w:rsidP="007F2346">
      <w:pPr>
        <w:pBdr>
          <w:top w:val="nil"/>
          <w:left w:val="nil"/>
          <w:bottom w:val="nil"/>
          <w:right w:val="nil"/>
          <w:between w:val="nil"/>
        </w:pBdr>
        <w:spacing w:line="276" w:lineRule="auto"/>
        <w:ind w:left="720"/>
        <w:rPr>
          <w:color w:val="000000"/>
          <w:sz w:val="22"/>
          <w:szCs w:val="18"/>
        </w:rPr>
      </w:pPr>
    </w:p>
    <w:p w:rsidR="00810569" w:rsidRPr="00A35786" w:rsidRDefault="00810569" w:rsidP="007F2346">
      <w:pPr>
        <w:numPr>
          <w:ilvl w:val="0"/>
          <w:numId w:val="7"/>
        </w:numPr>
        <w:pBdr>
          <w:top w:val="nil"/>
          <w:left w:val="nil"/>
          <w:bottom w:val="nil"/>
          <w:right w:val="nil"/>
          <w:between w:val="nil"/>
        </w:pBdr>
        <w:spacing w:line="276" w:lineRule="auto"/>
        <w:jc w:val="both"/>
        <w:rPr>
          <w:color w:val="000000"/>
          <w:sz w:val="22"/>
          <w:szCs w:val="18"/>
        </w:rPr>
      </w:pPr>
      <w:r w:rsidRPr="00A35786">
        <w:rPr>
          <w:rFonts w:ascii="Arial" w:eastAsia="Arial" w:hAnsi="Arial" w:cs="Arial"/>
          <w:color w:val="000000"/>
          <w:sz w:val="22"/>
          <w:szCs w:val="18"/>
          <w:u w:val="single"/>
        </w:rPr>
        <w:t>Las legislaturas de los estados en los términos de la legislación aplicable, deberán destinar los recursos para el cumplimiento de las obligaciones que les competen en términos de la Ley General.</w:t>
      </w:r>
    </w:p>
    <w:p w:rsidR="00810569" w:rsidRPr="00A35786" w:rsidRDefault="00810569" w:rsidP="007F2346">
      <w:pPr>
        <w:pBdr>
          <w:top w:val="nil"/>
          <w:left w:val="nil"/>
          <w:bottom w:val="nil"/>
          <w:right w:val="nil"/>
          <w:between w:val="nil"/>
        </w:pBdr>
        <w:spacing w:line="276" w:lineRule="auto"/>
        <w:ind w:left="720"/>
        <w:rPr>
          <w:color w:val="000000"/>
          <w:sz w:val="32"/>
        </w:rPr>
      </w:pPr>
    </w:p>
    <w:p w:rsidR="00810569" w:rsidRPr="00A35786" w:rsidRDefault="00810569" w:rsidP="007F2346">
      <w:pPr>
        <w:numPr>
          <w:ilvl w:val="0"/>
          <w:numId w:val="7"/>
        </w:numPr>
        <w:pBdr>
          <w:top w:val="nil"/>
          <w:left w:val="nil"/>
          <w:bottom w:val="nil"/>
          <w:right w:val="nil"/>
          <w:between w:val="nil"/>
        </w:pBdr>
        <w:spacing w:line="276" w:lineRule="auto"/>
        <w:jc w:val="both"/>
        <w:rPr>
          <w:color w:val="000000"/>
          <w:sz w:val="22"/>
          <w:szCs w:val="18"/>
          <w:u w:val="single"/>
        </w:rPr>
      </w:pPr>
      <w:r w:rsidRPr="00A35786">
        <w:rPr>
          <w:rFonts w:ascii="Arial" w:eastAsia="Arial" w:hAnsi="Arial" w:cs="Arial"/>
          <w:color w:val="000000"/>
          <w:sz w:val="22"/>
          <w:szCs w:val="18"/>
        </w:rPr>
        <w:t xml:space="preserve">En las entidades federativas en las que no exista una Comisión de Atención a Víctimas, </w:t>
      </w:r>
      <w:r w:rsidRPr="00A35786">
        <w:rPr>
          <w:rFonts w:ascii="Arial" w:eastAsia="Arial" w:hAnsi="Arial" w:cs="Arial"/>
          <w:color w:val="000000"/>
          <w:sz w:val="22"/>
          <w:szCs w:val="18"/>
          <w:u w:val="single"/>
        </w:rPr>
        <w:t>las instituciones públicas de la entidad federativa deberán brindar la atención a las Víctimas conforme a lo establecido en el Título Sexto de la Ley General para Prevenir, Investigar y Sancionar la Tortura y Otros Tratos o Penas Crueles, Inhumanos o Degradantes.</w:t>
      </w:r>
    </w:p>
    <w:p w:rsidR="00810569" w:rsidRPr="00A35786" w:rsidRDefault="00810569" w:rsidP="00810569">
      <w:pPr>
        <w:pBdr>
          <w:top w:val="nil"/>
          <w:left w:val="nil"/>
          <w:bottom w:val="nil"/>
          <w:right w:val="nil"/>
          <w:between w:val="nil"/>
        </w:pBdr>
        <w:ind w:left="720"/>
        <w:rPr>
          <w:color w:val="000000"/>
          <w:sz w:val="20"/>
          <w:szCs w:val="20"/>
        </w:rPr>
      </w:pPr>
    </w:p>
    <w:p w:rsidR="007F2346" w:rsidRPr="00A35786" w:rsidRDefault="007F2346" w:rsidP="00810569">
      <w:pPr>
        <w:pBdr>
          <w:top w:val="nil"/>
          <w:left w:val="nil"/>
          <w:bottom w:val="nil"/>
          <w:right w:val="nil"/>
          <w:between w:val="nil"/>
        </w:pBdr>
        <w:ind w:left="720"/>
        <w:rPr>
          <w:color w:val="000000"/>
          <w:sz w:val="20"/>
          <w:szCs w:val="20"/>
        </w:rPr>
      </w:pPr>
    </w:p>
    <w:p w:rsidR="00810569" w:rsidRPr="00A35786" w:rsidRDefault="007F2346" w:rsidP="008B7403">
      <w:pPr>
        <w:pBdr>
          <w:top w:val="nil"/>
          <w:left w:val="nil"/>
          <w:bottom w:val="nil"/>
          <w:right w:val="nil"/>
          <w:between w:val="nil"/>
        </w:pBdr>
        <w:spacing w:line="360" w:lineRule="auto"/>
        <w:ind w:firstLine="709"/>
        <w:jc w:val="both"/>
        <w:rPr>
          <w:rFonts w:ascii="Arial" w:eastAsia="Arial" w:hAnsi="Arial" w:cs="Arial"/>
          <w:color w:val="000000"/>
          <w:szCs w:val="18"/>
        </w:rPr>
      </w:pPr>
      <w:r w:rsidRPr="00A35786">
        <w:rPr>
          <w:rFonts w:ascii="Arial" w:hAnsi="Arial" w:cs="Arial"/>
        </w:rPr>
        <w:t xml:space="preserve">Con base a lo anterior, a partir de la entrada en vigor de la </w:t>
      </w:r>
      <w:r w:rsidR="00465F01" w:rsidRPr="00A35786">
        <w:rPr>
          <w:rFonts w:ascii="Arial" w:hAnsi="Arial" w:cs="Arial"/>
        </w:rPr>
        <w:t>l</w:t>
      </w:r>
      <w:r w:rsidRPr="00A35786">
        <w:rPr>
          <w:rFonts w:ascii="Arial" w:hAnsi="Arial" w:cs="Arial"/>
        </w:rPr>
        <w:t xml:space="preserve">ey </w:t>
      </w:r>
      <w:r w:rsidR="00465F01" w:rsidRPr="00A35786">
        <w:rPr>
          <w:rFonts w:ascii="Arial" w:hAnsi="Arial" w:cs="Arial"/>
        </w:rPr>
        <w:t>g</w:t>
      </w:r>
      <w:r w:rsidRPr="00A35786">
        <w:rPr>
          <w:rFonts w:ascii="Arial" w:hAnsi="Arial" w:cs="Arial"/>
        </w:rPr>
        <w:t xml:space="preserve">eneral en la materia, se establecieron plazos para las legislaturas locales, con la finalidad de adaptar sus ordenamientos normativos a los requerimientos mínimos </w:t>
      </w:r>
      <w:r w:rsidRPr="00A35786">
        <w:rPr>
          <w:rFonts w:ascii="Arial" w:eastAsia="Arial" w:hAnsi="Arial" w:cs="Arial"/>
          <w:color w:val="000000"/>
          <w:szCs w:val="18"/>
        </w:rPr>
        <w:t xml:space="preserve">establecidos tanto en el cuerpo de la ley como de lo versado en las disposiciones transitorias. </w:t>
      </w:r>
    </w:p>
    <w:p w:rsidR="007F2346" w:rsidRPr="00A35786" w:rsidRDefault="007F2346" w:rsidP="007F2346">
      <w:pPr>
        <w:pBdr>
          <w:top w:val="nil"/>
          <w:left w:val="nil"/>
          <w:bottom w:val="nil"/>
          <w:right w:val="nil"/>
          <w:between w:val="nil"/>
        </w:pBdr>
        <w:spacing w:line="360" w:lineRule="auto"/>
        <w:ind w:firstLine="289"/>
        <w:jc w:val="both"/>
        <w:rPr>
          <w:rFonts w:ascii="Arial" w:eastAsia="Arial" w:hAnsi="Arial" w:cs="Arial"/>
          <w:b/>
          <w:color w:val="000000"/>
        </w:rPr>
      </w:pPr>
    </w:p>
    <w:p w:rsidR="00810569" w:rsidRPr="00A35786" w:rsidRDefault="008B7403" w:rsidP="008B7403">
      <w:pPr>
        <w:pBdr>
          <w:top w:val="nil"/>
          <w:left w:val="nil"/>
          <w:bottom w:val="nil"/>
          <w:right w:val="nil"/>
          <w:between w:val="nil"/>
        </w:pBdr>
        <w:spacing w:line="360" w:lineRule="auto"/>
        <w:ind w:firstLine="709"/>
        <w:jc w:val="both"/>
        <w:rPr>
          <w:rFonts w:ascii="Arial" w:eastAsia="Arial" w:hAnsi="Arial" w:cs="Arial"/>
        </w:rPr>
      </w:pPr>
      <w:r w:rsidRPr="00A35786">
        <w:rPr>
          <w:rFonts w:ascii="Arial" w:eastAsia="Arial" w:hAnsi="Arial" w:cs="Arial"/>
          <w:b/>
          <w:color w:val="000000"/>
        </w:rPr>
        <w:t xml:space="preserve">SEXTA. </w:t>
      </w:r>
      <w:r w:rsidRPr="00A35786">
        <w:rPr>
          <w:rFonts w:ascii="Arial" w:eastAsia="Arial" w:hAnsi="Arial" w:cs="Arial"/>
          <w:color w:val="000000"/>
        </w:rPr>
        <w:t xml:space="preserve">Por lo que toca al Estado de Yucatán, en cuanto a la prevención de la tortura, la legislación en la materia que estableció competencias y política pública se creó en el año 2003, a través de la </w:t>
      </w:r>
      <w:r w:rsidR="00810569" w:rsidRPr="00A35786">
        <w:rPr>
          <w:rFonts w:ascii="Arial" w:eastAsia="Arial" w:hAnsi="Arial" w:cs="Arial"/>
        </w:rPr>
        <w:t>Ley para Prevenir y Sancionar la</w:t>
      </w:r>
      <w:r w:rsidRPr="00A35786">
        <w:rPr>
          <w:rFonts w:ascii="Arial" w:eastAsia="Arial" w:hAnsi="Arial" w:cs="Arial"/>
        </w:rPr>
        <w:t xml:space="preserve"> Tortura del Estado de Yucatán. </w:t>
      </w:r>
      <w:r w:rsidR="00810569" w:rsidRPr="00A35786">
        <w:rPr>
          <w:rFonts w:ascii="Arial" w:eastAsia="Arial" w:hAnsi="Arial" w:cs="Arial"/>
        </w:rPr>
        <w:t xml:space="preserve">Dicha legislación, estuvo vigente hasta el año 2018, </w:t>
      </w:r>
      <w:r w:rsidRPr="00A35786">
        <w:rPr>
          <w:rFonts w:ascii="Arial" w:eastAsia="Arial" w:hAnsi="Arial" w:cs="Arial"/>
        </w:rPr>
        <w:t>siendo abrogada</w:t>
      </w:r>
      <w:r w:rsidR="00810569" w:rsidRPr="00A35786">
        <w:rPr>
          <w:rFonts w:ascii="Arial" w:eastAsia="Arial" w:hAnsi="Arial" w:cs="Arial"/>
        </w:rPr>
        <w:t xml:space="preserve"> en términos del decreto </w:t>
      </w:r>
      <w:r w:rsidR="00810569" w:rsidRPr="00A35786">
        <w:rPr>
          <w:rFonts w:ascii="Arial" w:eastAsia="Arial" w:hAnsi="Arial" w:cs="Arial"/>
          <w:i/>
        </w:rPr>
        <w:t>587/2018</w:t>
      </w:r>
      <w:r w:rsidR="00810569" w:rsidRPr="00A35786">
        <w:rPr>
          <w:rFonts w:ascii="Arial" w:eastAsia="Arial" w:hAnsi="Arial" w:cs="Arial"/>
        </w:rPr>
        <w:t xml:space="preserve"> </w:t>
      </w:r>
      <w:r w:rsidRPr="00A35786">
        <w:rPr>
          <w:rFonts w:ascii="Arial" w:eastAsia="Arial" w:hAnsi="Arial" w:cs="Arial"/>
        </w:rPr>
        <w:t xml:space="preserve">publicado en el Diario Oficial del Gobierno del Estado </w:t>
      </w:r>
      <w:r w:rsidR="00810569" w:rsidRPr="00A35786">
        <w:rPr>
          <w:rFonts w:ascii="Arial" w:eastAsia="Arial" w:hAnsi="Arial" w:cs="Arial"/>
        </w:rPr>
        <w:t xml:space="preserve">como parte de la armonización </w:t>
      </w:r>
      <w:r w:rsidR="00465F01" w:rsidRPr="00A35786">
        <w:rPr>
          <w:rFonts w:ascii="Arial" w:eastAsia="Arial" w:hAnsi="Arial" w:cs="Arial"/>
        </w:rPr>
        <w:t xml:space="preserve">local de acuerdo a </w:t>
      </w:r>
      <w:r w:rsidR="00810569" w:rsidRPr="00A35786">
        <w:rPr>
          <w:rFonts w:ascii="Arial" w:eastAsia="Arial" w:hAnsi="Arial" w:cs="Arial"/>
        </w:rPr>
        <w:t xml:space="preserve">la entrada en vigor de la </w:t>
      </w:r>
      <w:r w:rsidR="00465F01" w:rsidRPr="00A35786">
        <w:rPr>
          <w:rFonts w:ascii="Arial" w:eastAsia="Arial" w:hAnsi="Arial" w:cs="Arial"/>
        </w:rPr>
        <w:t>l</w:t>
      </w:r>
      <w:r w:rsidR="00810569" w:rsidRPr="00A35786">
        <w:rPr>
          <w:rFonts w:ascii="Arial" w:eastAsia="Arial" w:hAnsi="Arial" w:cs="Arial"/>
        </w:rPr>
        <w:t xml:space="preserve">ey </w:t>
      </w:r>
      <w:r w:rsidR="00465F01" w:rsidRPr="00A35786">
        <w:rPr>
          <w:rFonts w:ascii="Arial" w:eastAsia="Arial" w:hAnsi="Arial" w:cs="Arial"/>
        </w:rPr>
        <w:t>g</w:t>
      </w:r>
      <w:r w:rsidR="00810569" w:rsidRPr="00A35786">
        <w:rPr>
          <w:rFonts w:ascii="Arial" w:eastAsia="Arial" w:hAnsi="Arial" w:cs="Arial"/>
        </w:rPr>
        <w:t xml:space="preserve">eneral en la materia. </w:t>
      </w:r>
    </w:p>
    <w:p w:rsidR="00810569" w:rsidRPr="00A35786" w:rsidRDefault="00810569" w:rsidP="00810569">
      <w:pPr>
        <w:ind w:firstLine="709"/>
        <w:jc w:val="both"/>
        <w:rPr>
          <w:rFonts w:ascii="Arial" w:eastAsia="Arial" w:hAnsi="Arial" w:cs="Arial"/>
        </w:rPr>
      </w:pPr>
    </w:p>
    <w:p w:rsidR="00810569" w:rsidRPr="00A35786" w:rsidRDefault="00810569" w:rsidP="008B7403">
      <w:pPr>
        <w:spacing w:line="360" w:lineRule="auto"/>
        <w:ind w:firstLine="709"/>
        <w:jc w:val="both"/>
        <w:rPr>
          <w:rFonts w:ascii="Arial" w:eastAsia="Arial" w:hAnsi="Arial" w:cs="Arial"/>
          <w:color w:val="000000"/>
        </w:rPr>
      </w:pPr>
      <w:r w:rsidRPr="00A35786">
        <w:rPr>
          <w:rFonts w:ascii="Arial" w:eastAsia="Arial" w:hAnsi="Arial" w:cs="Arial"/>
          <w:color w:val="000000"/>
        </w:rPr>
        <w:t>El decreto en cita, contempló cambios en diversas leyes locales a fin de incorporar al marco normativo local, obligaciones relacionadas a hechos de tortura, los cuales se relacionan a continuación:</w:t>
      </w:r>
    </w:p>
    <w:p w:rsidR="00810569" w:rsidRPr="00A35786" w:rsidRDefault="00810569" w:rsidP="008B7403">
      <w:pPr>
        <w:spacing w:line="360" w:lineRule="auto"/>
        <w:ind w:firstLine="709"/>
        <w:jc w:val="both"/>
        <w:rPr>
          <w:rFonts w:ascii="Arial" w:eastAsia="Arial" w:hAnsi="Arial" w:cs="Arial"/>
          <w:b/>
          <w:color w:val="000000"/>
        </w:rPr>
      </w:pPr>
    </w:p>
    <w:p w:rsidR="00810569" w:rsidRPr="00A35786" w:rsidRDefault="008B7403" w:rsidP="008B7403">
      <w:pPr>
        <w:pStyle w:val="Prrafodelista"/>
        <w:numPr>
          <w:ilvl w:val="0"/>
          <w:numId w:val="9"/>
        </w:numPr>
        <w:pBdr>
          <w:top w:val="nil"/>
          <w:left w:val="nil"/>
          <w:bottom w:val="nil"/>
          <w:right w:val="nil"/>
          <w:between w:val="nil"/>
        </w:pBdr>
        <w:jc w:val="both"/>
        <w:rPr>
          <w:rFonts w:ascii="Arial" w:eastAsia="Arial" w:hAnsi="Arial" w:cs="Arial"/>
          <w:b/>
          <w:i/>
          <w:color w:val="000000"/>
        </w:rPr>
      </w:pPr>
      <w:r w:rsidRPr="00A35786">
        <w:rPr>
          <w:rFonts w:ascii="Arial" w:eastAsia="Arial" w:hAnsi="Arial" w:cs="Arial"/>
          <w:b/>
          <w:i/>
          <w:color w:val="000000"/>
        </w:rPr>
        <w:t xml:space="preserve">El </w:t>
      </w:r>
      <w:r w:rsidR="00810569" w:rsidRPr="00A35786">
        <w:rPr>
          <w:rFonts w:ascii="Arial" w:eastAsia="Arial" w:hAnsi="Arial" w:cs="Arial"/>
          <w:b/>
          <w:i/>
          <w:color w:val="000000"/>
        </w:rPr>
        <w:t>Código Penal del Estado</w:t>
      </w:r>
      <w:r w:rsidRPr="00A35786">
        <w:rPr>
          <w:rFonts w:ascii="Arial" w:eastAsia="Arial" w:hAnsi="Arial" w:cs="Arial"/>
          <w:b/>
          <w:i/>
          <w:color w:val="000000"/>
        </w:rPr>
        <w:t xml:space="preserve"> de Yucatán</w:t>
      </w:r>
      <w:r w:rsidR="00810569" w:rsidRPr="00A35786">
        <w:rPr>
          <w:rFonts w:ascii="Arial" w:eastAsia="Arial" w:hAnsi="Arial" w:cs="Arial"/>
          <w:b/>
          <w:i/>
          <w:color w:val="000000"/>
        </w:rPr>
        <w:t xml:space="preserve">. </w:t>
      </w:r>
    </w:p>
    <w:p w:rsidR="00810569" w:rsidRPr="00A35786" w:rsidRDefault="00810569" w:rsidP="00810569">
      <w:pPr>
        <w:ind w:firstLine="709"/>
        <w:jc w:val="both"/>
        <w:rPr>
          <w:rFonts w:ascii="Arial" w:eastAsia="Arial" w:hAnsi="Arial" w:cs="Arial"/>
        </w:rPr>
      </w:pPr>
    </w:p>
    <w:p w:rsidR="00810569" w:rsidRPr="00A35786" w:rsidRDefault="00810569" w:rsidP="008B7403">
      <w:pPr>
        <w:spacing w:line="360" w:lineRule="auto"/>
        <w:ind w:firstLine="709"/>
        <w:jc w:val="both"/>
        <w:rPr>
          <w:rFonts w:ascii="Arial" w:eastAsia="Arial" w:hAnsi="Arial" w:cs="Arial"/>
        </w:rPr>
      </w:pPr>
      <w:r w:rsidRPr="00A35786">
        <w:rPr>
          <w:rFonts w:ascii="Arial" w:eastAsia="Arial" w:hAnsi="Arial" w:cs="Arial"/>
        </w:rPr>
        <w:t>Se introdujo al artículo 13 del Código Penal del Estado de Yucatán la referencia a la Ley General para Prevenir, Investigar y Sancionar la Tortura y Otros Tratos o Penas Crueles, Inhumanos o Degradantes, es decir, prever</w:t>
      </w:r>
      <w:r w:rsidR="00E56A08" w:rsidRPr="00A35786">
        <w:rPr>
          <w:rFonts w:ascii="Arial" w:eastAsia="Arial" w:hAnsi="Arial" w:cs="Arial"/>
        </w:rPr>
        <w:t xml:space="preserve"> la comisión del delito de tortura en la entidad, y contemplarlo </w:t>
      </w:r>
      <w:r w:rsidRPr="00A35786">
        <w:rPr>
          <w:rFonts w:ascii="Arial" w:eastAsia="Arial" w:hAnsi="Arial" w:cs="Arial"/>
        </w:rPr>
        <w:t xml:space="preserve">dentro del apartado de delitos considerados como graves en la entidad. </w:t>
      </w:r>
    </w:p>
    <w:p w:rsidR="00810569" w:rsidRPr="00A35786" w:rsidRDefault="00810569" w:rsidP="00810569">
      <w:pPr>
        <w:ind w:firstLine="709"/>
        <w:jc w:val="both"/>
        <w:rPr>
          <w:rFonts w:ascii="Arial" w:eastAsia="Arial" w:hAnsi="Arial" w:cs="Arial"/>
        </w:rPr>
      </w:pPr>
    </w:p>
    <w:p w:rsidR="00810569" w:rsidRPr="00A35786" w:rsidRDefault="00810569" w:rsidP="008B7403">
      <w:pPr>
        <w:pStyle w:val="Prrafodelista"/>
        <w:numPr>
          <w:ilvl w:val="0"/>
          <w:numId w:val="9"/>
        </w:numPr>
        <w:pBdr>
          <w:top w:val="nil"/>
          <w:left w:val="nil"/>
          <w:bottom w:val="nil"/>
          <w:right w:val="nil"/>
          <w:between w:val="nil"/>
        </w:pBdr>
        <w:jc w:val="both"/>
        <w:rPr>
          <w:rFonts w:ascii="Arial" w:eastAsia="Arial" w:hAnsi="Arial" w:cs="Arial"/>
          <w:b/>
          <w:i/>
          <w:color w:val="000000"/>
        </w:rPr>
      </w:pPr>
      <w:r w:rsidRPr="00A35786">
        <w:rPr>
          <w:rFonts w:ascii="Arial" w:eastAsia="Arial" w:hAnsi="Arial" w:cs="Arial"/>
          <w:b/>
          <w:i/>
          <w:color w:val="000000"/>
        </w:rPr>
        <w:t xml:space="preserve">Ley de la Comisión de los Derechos Humanos de Estado de Yucatán. </w:t>
      </w:r>
    </w:p>
    <w:p w:rsidR="00810569" w:rsidRPr="00A35786" w:rsidRDefault="00810569" w:rsidP="00810569">
      <w:pPr>
        <w:pBdr>
          <w:top w:val="nil"/>
          <w:left w:val="nil"/>
          <w:bottom w:val="nil"/>
          <w:right w:val="nil"/>
          <w:between w:val="nil"/>
        </w:pBdr>
        <w:jc w:val="both"/>
        <w:rPr>
          <w:rFonts w:ascii="Arial" w:eastAsia="Arial" w:hAnsi="Arial" w:cs="Arial"/>
          <w:color w:val="000000"/>
          <w:sz w:val="20"/>
          <w:szCs w:val="20"/>
        </w:rPr>
      </w:pPr>
    </w:p>
    <w:p w:rsidR="00810569" w:rsidRPr="00A35786" w:rsidRDefault="00810569" w:rsidP="008B7403">
      <w:pPr>
        <w:pBdr>
          <w:top w:val="nil"/>
          <w:left w:val="nil"/>
          <w:bottom w:val="nil"/>
          <w:right w:val="nil"/>
          <w:between w:val="nil"/>
        </w:pBdr>
        <w:spacing w:line="360" w:lineRule="auto"/>
        <w:ind w:firstLine="709"/>
        <w:jc w:val="both"/>
        <w:rPr>
          <w:rFonts w:ascii="Arial" w:eastAsia="Arial" w:hAnsi="Arial" w:cs="Arial"/>
          <w:color w:val="000000"/>
        </w:rPr>
      </w:pPr>
      <w:r w:rsidRPr="00A35786">
        <w:rPr>
          <w:rFonts w:ascii="Arial" w:eastAsia="Arial" w:hAnsi="Arial" w:cs="Arial"/>
          <w:color w:val="000000"/>
        </w:rPr>
        <w:t xml:space="preserve">Se adicionó un artículo 58 Bis, </w:t>
      </w:r>
      <w:r w:rsidR="00E56A08" w:rsidRPr="00A35786">
        <w:rPr>
          <w:rFonts w:ascii="Arial" w:eastAsia="Arial" w:hAnsi="Arial" w:cs="Arial"/>
          <w:color w:val="000000"/>
        </w:rPr>
        <w:t xml:space="preserve">por medio del cual </w:t>
      </w:r>
      <w:r w:rsidRPr="00A35786">
        <w:rPr>
          <w:rFonts w:ascii="Arial" w:eastAsia="Arial" w:hAnsi="Arial" w:cs="Arial"/>
          <w:color w:val="000000"/>
        </w:rPr>
        <w:t>las quejas relacionadas con violaciones a la integridad personal, tratándose por violaciones a la integridad personal, como la tortura y otros tratos y penas c</w:t>
      </w:r>
      <w:r w:rsidR="00E56A08" w:rsidRPr="00A35786">
        <w:rPr>
          <w:rFonts w:ascii="Arial" w:eastAsia="Arial" w:hAnsi="Arial" w:cs="Arial"/>
          <w:color w:val="000000"/>
        </w:rPr>
        <w:t xml:space="preserve">rueles, inhumanos y degradantes, </w:t>
      </w:r>
      <w:r w:rsidRPr="00A35786">
        <w:rPr>
          <w:rFonts w:ascii="Arial" w:eastAsia="Arial" w:hAnsi="Arial" w:cs="Arial"/>
          <w:color w:val="000000"/>
        </w:rPr>
        <w:t>se deberá</w:t>
      </w:r>
      <w:r w:rsidR="00E56A08" w:rsidRPr="00A35786">
        <w:rPr>
          <w:rFonts w:ascii="Arial" w:eastAsia="Arial" w:hAnsi="Arial" w:cs="Arial"/>
          <w:color w:val="000000"/>
        </w:rPr>
        <w:t>n</w:t>
      </w:r>
      <w:r w:rsidRPr="00A35786">
        <w:rPr>
          <w:rFonts w:ascii="Arial" w:eastAsia="Arial" w:hAnsi="Arial" w:cs="Arial"/>
          <w:color w:val="000000"/>
        </w:rPr>
        <w:t xml:space="preserve"> investigar y documentar inmediatamente después de recibida la queja correspondiente </w:t>
      </w:r>
      <w:r w:rsidR="00E56A08" w:rsidRPr="00A35786">
        <w:rPr>
          <w:rFonts w:ascii="Arial" w:eastAsia="Arial" w:hAnsi="Arial" w:cs="Arial"/>
          <w:color w:val="000000"/>
        </w:rPr>
        <w:t xml:space="preserve">así como </w:t>
      </w:r>
      <w:r w:rsidRPr="00A35786">
        <w:rPr>
          <w:rFonts w:ascii="Arial" w:eastAsia="Arial" w:hAnsi="Arial" w:cs="Arial"/>
          <w:color w:val="000000"/>
        </w:rPr>
        <w:t>remitir los eventuales peritajes y recomendaciones a los órganos de procuración de justicia y judiciales competentes</w:t>
      </w:r>
      <w:r w:rsidR="00E56A08" w:rsidRPr="00A35786">
        <w:rPr>
          <w:rFonts w:ascii="Arial" w:eastAsia="Arial" w:hAnsi="Arial" w:cs="Arial"/>
          <w:color w:val="000000"/>
        </w:rPr>
        <w:t>.</w:t>
      </w:r>
    </w:p>
    <w:p w:rsidR="00810569" w:rsidRPr="00A35786" w:rsidRDefault="00810569" w:rsidP="008B7403">
      <w:pPr>
        <w:pBdr>
          <w:top w:val="nil"/>
          <w:left w:val="nil"/>
          <w:bottom w:val="nil"/>
          <w:right w:val="nil"/>
          <w:between w:val="nil"/>
        </w:pBdr>
        <w:spacing w:line="360" w:lineRule="auto"/>
        <w:ind w:firstLine="709"/>
        <w:jc w:val="both"/>
        <w:rPr>
          <w:rFonts w:ascii="Arial" w:eastAsia="Arial" w:hAnsi="Arial" w:cs="Arial"/>
          <w:color w:val="000000"/>
        </w:rPr>
      </w:pPr>
    </w:p>
    <w:p w:rsidR="00810569" w:rsidRPr="00A35786" w:rsidRDefault="00810569" w:rsidP="008B7403">
      <w:pPr>
        <w:pStyle w:val="Prrafodelista"/>
        <w:numPr>
          <w:ilvl w:val="0"/>
          <w:numId w:val="9"/>
        </w:numPr>
        <w:pBdr>
          <w:top w:val="nil"/>
          <w:left w:val="nil"/>
          <w:bottom w:val="nil"/>
          <w:right w:val="nil"/>
          <w:between w:val="nil"/>
        </w:pBdr>
        <w:jc w:val="both"/>
        <w:rPr>
          <w:rFonts w:ascii="Arial" w:eastAsia="Arial" w:hAnsi="Arial" w:cs="Arial"/>
          <w:b/>
          <w:i/>
          <w:color w:val="000000"/>
        </w:rPr>
      </w:pPr>
      <w:r w:rsidRPr="00A35786">
        <w:rPr>
          <w:rFonts w:ascii="Arial" w:eastAsia="Arial" w:hAnsi="Arial" w:cs="Arial"/>
          <w:b/>
          <w:i/>
          <w:color w:val="000000"/>
        </w:rPr>
        <w:t xml:space="preserve">Ley </w:t>
      </w:r>
      <w:r w:rsidR="002B402A" w:rsidRPr="00A35786">
        <w:rPr>
          <w:rFonts w:ascii="Arial" w:eastAsia="Arial" w:hAnsi="Arial" w:cs="Arial"/>
          <w:b/>
          <w:i/>
          <w:color w:val="000000"/>
        </w:rPr>
        <w:t xml:space="preserve">de </w:t>
      </w:r>
      <w:r w:rsidRPr="00A35786">
        <w:rPr>
          <w:rFonts w:ascii="Arial" w:eastAsia="Arial" w:hAnsi="Arial" w:cs="Arial"/>
          <w:b/>
          <w:i/>
          <w:color w:val="000000"/>
        </w:rPr>
        <w:t>Víctimas del Estado de Yucatán.</w:t>
      </w:r>
    </w:p>
    <w:p w:rsidR="00810569" w:rsidRPr="00A35786" w:rsidRDefault="00810569" w:rsidP="00810569">
      <w:pPr>
        <w:pBdr>
          <w:top w:val="nil"/>
          <w:left w:val="nil"/>
          <w:bottom w:val="nil"/>
          <w:right w:val="nil"/>
          <w:between w:val="nil"/>
        </w:pBdr>
        <w:ind w:firstLine="288"/>
        <w:jc w:val="both"/>
        <w:rPr>
          <w:rFonts w:ascii="Arial" w:eastAsia="Arial" w:hAnsi="Arial" w:cs="Arial"/>
          <w:color w:val="000000"/>
        </w:rPr>
      </w:pPr>
    </w:p>
    <w:p w:rsidR="00810569" w:rsidRPr="00A35786" w:rsidRDefault="00810569" w:rsidP="008B7403">
      <w:pPr>
        <w:pBdr>
          <w:top w:val="nil"/>
          <w:left w:val="nil"/>
          <w:bottom w:val="nil"/>
          <w:right w:val="nil"/>
          <w:between w:val="nil"/>
        </w:pBdr>
        <w:spacing w:line="360" w:lineRule="auto"/>
        <w:ind w:firstLine="709"/>
        <w:jc w:val="both"/>
        <w:rPr>
          <w:rFonts w:ascii="Arial" w:eastAsia="Arial" w:hAnsi="Arial" w:cs="Arial"/>
          <w:color w:val="000000"/>
        </w:rPr>
      </w:pPr>
      <w:r w:rsidRPr="00A35786">
        <w:rPr>
          <w:rFonts w:ascii="Arial" w:eastAsia="Arial" w:hAnsi="Arial" w:cs="Arial"/>
          <w:color w:val="000000"/>
        </w:rPr>
        <w:t xml:space="preserve">Respecto a la Ley de Víctimas del Estado, la reforma contempló en el </w:t>
      </w:r>
      <w:r w:rsidR="00E56A08" w:rsidRPr="00A35786">
        <w:rPr>
          <w:rFonts w:ascii="Arial" w:eastAsia="Arial" w:hAnsi="Arial" w:cs="Arial"/>
          <w:color w:val="000000"/>
        </w:rPr>
        <w:t xml:space="preserve">párrafo tercero del artículo 7 </w:t>
      </w:r>
      <w:r w:rsidRPr="00A35786">
        <w:rPr>
          <w:rFonts w:ascii="Arial" w:eastAsia="Arial" w:hAnsi="Arial" w:cs="Arial"/>
          <w:color w:val="000000"/>
        </w:rPr>
        <w:t xml:space="preserve">que las dependencias y entidades de la Administración Pública estatal deberán instrumentar programas para proporcionar medidas de ayuda, asistencia, atención y protección, a las víctimas de tortura, con especial énfasis en aquellas que se encuentran privadas de su libertad, en términos de la Ley General para Prevenir, Investigar y Sancionar la Tortura y Otros Tratos o Penas Crueles, Inhumanos o Degradantes; lo anterior en relación a las medidas de ayuda inmediata para las víctimas. </w:t>
      </w:r>
    </w:p>
    <w:p w:rsidR="00810569" w:rsidRPr="00A35786" w:rsidRDefault="00810569" w:rsidP="008B7403">
      <w:pPr>
        <w:pBdr>
          <w:top w:val="nil"/>
          <w:left w:val="nil"/>
          <w:bottom w:val="nil"/>
          <w:right w:val="nil"/>
          <w:between w:val="nil"/>
        </w:pBdr>
        <w:spacing w:line="360" w:lineRule="auto"/>
        <w:ind w:firstLine="709"/>
        <w:jc w:val="both"/>
        <w:rPr>
          <w:rFonts w:ascii="Arial" w:eastAsia="Arial" w:hAnsi="Arial" w:cs="Arial"/>
          <w:color w:val="000000"/>
        </w:rPr>
      </w:pPr>
    </w:p>
    <w:p w:rsidR="00810569" w:rsidRPr="00A35786" w:rsidRDefault="002B402A" w:rsidP="008B7403">
      <w:pPr>
        <w:pBdr>
          <w:top w:val="nil"/>
          <w:left w:val="nil"/>
          <w:bottom w:val="nil"/>
          <w:right w:val="nil"/>
          <w:between w:val="nil"/>
        </w:pBdr>
        <w:spacing w:line="360" w:lineRule="auto"/>
        <w:ind w:firstLine="709"/>
        <w:jc w:val="both"/>
        <w:rPr>
          <w:rFonts w:ascii="Arial" w:eastAsia="Arial" w:hAnsi="Arial" w:cs="Arial"/>
          <w:color w:val="000000"/>
        </w:rPr>
      </w:pPr>
      <w:r w:rsidRPr="00A35786">
        <w:rPr>
          <w:rFonts w:ascii="Arial" w:eastAsia="Arial" w:hAnsi="Arial" w:cs="Arial"/>
          <w:color w:val="000000"/>
        </w:rPr>
        <w:t>Es</w:t>
      </w:r>
      <w:r w:rsidR="00810569" w:rsidRPr="00A35786">
        <w:rPr>
          <w:rFonts w:ascii="Arial" w:eastAsia="Arial" w:hAnsi="Arial" w:cs="Arial"/>
          <w:color w:val="000000"/>
        </w:rPr>
        <w:t xml:space="preserve"> importante </w:t>
      </w:r>
      <w:r w:rsidRPr="00A35786">
        <w:rPr>
          <w:rFonts w:ascii="Arial" w:eastAsia="Arial" w:hAnsi="Arial" w:cs="Arial"/>
          <w:color w:val="000000"/>
        </w:rPr>
        <w:t xml:space="preserve">destacar, </w:t>
      </w:r>
      <w:r w:rsidR="00810569" w:rsidRPr="00A35786">
        <w:rPr>
          <w:rFonts w:ascii="Arial" w:eastAsia="Arial" w:hAnsi="Arial" w:cs="Arial"/>
          <w:color w:val="000000"/>
        </w:rPr>
        <w:t xml:space="preserve">que en el artículo 22 de la mencionada ley </w:t>
      </w:r>
      <w:r w:rsidRPr="00A35786">
        <w:rPr>
          <w:rFonts w:ascii="Arial" w:eastAsia="Arial" w:hAnsi="Arial" w:cs="Arial"/>
          <w:color w:val="000000"/>
        </w:rPr>
        <w:t xml:space="preserve">de víctimas referida, </w:t>
      </w:r>
      <w:r w:rsidR="00810569" w:rsidRPr="00A35786">
        <w:rPr>
          <w:rFonts w:ascii="Arial" w:eastAsia="Arial" w:hAnsi="Arial" w:cs="Arial"/>
          <w:color w:val="000000"/>
        </w:rPr>
        <w:t>ya se prevé que la Comisión Ejecutiva Estatal de Víctimas tenga atribuciones en franca referencia a las que se establezcan en la Ley General de Víctimas; la Ley General para Prevenir, Investigar y Sancionar la Tortura y Otros Tratos o Penas Crueles, Inhumanos o Degradantes; el Código de la Administración Pública de Yucatán, su reglamento y el estatuto orgánico.</w:t>
      </w:r>
    </w:p>
    <w:p w:rsidR="00810569" w:rsidRPr="00A35786" w:rsidRDefault="00810569" w:rsidP="00810569">
      <w:pPr>
        <w:pBdr>
          <w:top w:val="nil"/>
          <w:left w:val="nil"/>
          <w:bottom w:val="nil"/>
          <w:right w:val="nil"/>
          <w:between w:val="nil"/>
        </w:pBdr>
        <w:ind w:firstLine="709"/>
        <w:jc w:val="both"/>
        <w:rPr>
          <w:rFonts w:ascii="Arial" w:eastAsia="Arial" w:hAnsi="Arial" w:cs="Arial"/>
          <w:color w:val="000000"/>
        </w:rPr>
      </w:pPr>
    </w:p>
    <w:p w:rsidR="00810569" w:rsidRPr="00A35786" w:rsidRDefault="00810569" w:rsidP="008B7403">
      <w:pPr>
        <w:pStyle w:val="Prrafodelista"/>
        <w:numPr>
          <w:ilvl w:val="0"/>
          <w:numId w:val="9"/>
        </w:numPr>
        <w:pBdr>
          <w:top w:val="nil"/>
          <w:left w:val="nil"/>
          <w:bottom w:val="nil"/>
          <w:right w:val="nil"/>
          <w:between w:val="nil"/>
        </w:pBdr>
        <w:spacing w:line="360" w:lineRule="auto"/>
        <w:jc w:val="both"/>
        <w:rPr>
          <w:rFonts w:ascii="Arial" w:eastAsia="Arial" w:hAnsi="Arial" w:cs="Arial"/>
          <w:b/>
          <w:i/>
          <w:color w:val="000000"/>
        </w:rPr>
      </w:pPr>
      <w:r w:rsidRPr="00A35786">
        <w:rPr>
          <w:rFonts w:ascii="Arial" w:eastAsia="Arial" w:hAnsi="Arial" w:cs="Arial"/>
          <w:b/>
          <w:i/>
          <w:color w:val="000000"/>
        </w:rPr>
        <w:t>Ley del Sistema Estatal de Seguridad Pública.</w:t>
      </w:r>
    </w:p>
    <w:p w:rsidR="00810569" w:rsidRPr="00A35786" w:rsidRDefault="00810569" w:rsidP="00810569">
      <w:pPr>
        <w:pBdr>
          <w:top w:val="nil"/>
          <w:left w:val="nil"/>
          <w:bottom w:val="nil"/>
          <w:right w:val="nil"/>
          <w:between w:val="nil"/>
        </w:pBdr>
        <w:ind w:firstLine="288"/>
        <w:jc w:val="both"/>
        <w:rPr>
          <w:rFonts w:ascii="Arial" w:eastAsia="Arial" w:hAnsi="Arial" w:cs="Arial"/>
          <w:color w:val="000000"/>
        </w:rPr>
      </w:pPr>
    </w:p>
    <w:p w:rsidR="00810569" w:rsidRPr="00A35786" w:rsidRDefault="00810569" w:rsidP="008B7403">
      <w:pPr>
        <w:pBdr>
          <w:top w:val="nil"/>
          <w:left w:val="nil"/>
          <w:bottom w:val="nil"/>
          <w:right w:val="nil"/>
          <w:between w:val="nil"/>
        </w:pBdr>
        <w:spacing w:line="360" w:lineRule="auto"/>
        <w:ind w:firstLine="709"/>
        <w:jc w:val="both"/>
        <w:rPr>
          <w:rFonts w:ascii="Arial" w:eastAsia="Arial" w:hAnsi="Arial" w:cs="Arial"/>
          <w:color w:val="000000"/>
        </w:rPr>
      </w:pPr>
      <w:r w:rsidRPr="00A35786">
        <w:rPr>
          <w:rFonts w:ascii="Arial" w:eastAsia="Arial" w:hAnsi="Arial" w:cs="Arial"/>
          <w:color w:val="000000"/>
        </w:rPr>
        <w:t>En la Ley del Sistema Estatal de Seguridad Pública, se encuentra previsto el registro estatal de tortura, así como los datos de la información</w:t>
      </w:r>
      <w:r w:rsidR="002B402A" w:rsidRPr="00A35786">
        <w:rPr>
          <w:rFonts w:ascii="Arial" w:eastAsia="Arial" w:hAnsi="Arial" w:cs="Arial"/>
          <w:color w:val="000000"/>
        </w:rPr>
        <w:t xml:space="preserve"> que debe contener. Lo anterior, se encuentra </w:t>
      </w:r>
      <w:r w:rsidRPr="00A35786">
        <w:rPr>
          <w:rFonts w:ascii="Arial" w:eastAsia="Arial" w:hAnsi="Arial" w:cs="Arial"/>
          <w:color w:val="000000"/>
        </w:rPr>
        <w:t xml:space="preserve">previsto en los artículos 96, 109 ter y 109 </w:t>
      </w:r>
      <w:r w:rsidR="00D87B8D" w:rsidRPr="00A35786">
        <w:rPr>
          <w:rFonts w:ascii="Arial" w:eastAsia="Arial" w:hAnsi="Arial" w:cs="Arial"/>
          <w:color w:val="000000"/>
        </w:rPr>
        <w:t>quáter</w:t>
      </w:r>
      <w:r w:rsidRPr="00A35786">
        <w:rPr>
          <w:rFonts w:ascii="Arial" w:eastAsia="Arial" w:hAnsi="Arial" w:cs="Arial"/>
          <w:color w:val="000000"/>
        </w:rPr>
        <w:t xml:space="preserve"> del ordenamiento local en cita. </w:t>
      </w:r>
    </w:p>
    <w:p w:rsidR="00810569" w:rsidRPr="00A35786" w:rsidRDefault="00810569" w:rsidP="008B7403">
      <w:pPr>
        <w:pBdr>
          <w:top w:val="nil"/>
          <w:left w:val="nil"/>
          <w:bottom w:val="nil"/>
          <w:right w:val="nil"/>
          <w:between w:val="nil"/>
        </w:pBdr>
        <w:spacing w:line="360" w:lineRule="auto"/>
        <w:ind w:firstLine="709"/>
        <w:jc w:val="both"/>
        <w:rPr>
          <w:rFonts w:ascii="Arial" w:eastAsia="Arial" w:hAnsi="Arial" w:cs="Arial"/>
          <w:color w:val="000000"/>
        </w:rPr>
      </w:pPr>
    </w:p>
    <w:p w:rsidR="00810569" w:rsidRPr="00A35786" w:rsidRDefault="00810569" w:rsidP="008B7403">
      <w:pPr>
        <w:pBdr>
          <w:top w:val="nil"/>
          <w:left w:val="nil"/>
          <w:bottom w:val="nil"/>
          <w:right w:val="nil"/>
          <w:between w:val="nil"/>
        </w:pBdr>
        <w:spacing w:line="360" w:lineRule="auto"/>
        <w:ind w:firstLine="709"/>
        <w:jc w:val="both"/>
        <w:rPr>
          <w:rFonts w:ascii="Arial" w:eastAsia="Arial" w:hAnsi="Arial" w:cs="Arial"/>
          <w:color w:val="000000"/>
        </w:rPr>
      </w:pPr>
      <w:r w:rsidRPr="00A35786">
        <w:rPr>
          <w:rFonts w:ascii="Arial" w:eastAsia="Arial" w:hAnsi="Arial" w:cs="Arial"/>
          <w:color w:val="000000"/>
        </w:rPr>
        <w:t xml:space="preserve">Como se aprecia, la legislación local en Yucatán, se encuentra armonizada con relación a la multicitada </w:t>
      </w:r>
      <w:r w:rsidR="00110BAE" w:rsidRPr="00A35786">
        <w:rPr>
          <w:rFonts w:ascii="Arial" w:eastAsia="Arial" w:hAnsi="Arial" w:cs="Arial"/>
          <w:color w:val="000000"/>
        </w:rPr>
        <w:t>l</w:t>
      </w:r>
      <w:r w:rsidRPr="00A35786">
        <w:rPr>
          <w:rFonts w:ascii="Arial" w:eastAsia="Arial" w:hAnsi="Arial" w:cs="Arial"/>
          <w:color w:val="000000"/>
        </w:rPr>
        <w:t xml:space="preserve">ey </w:t>
      </w:r>
      <w:r w:rsidR="00110BAE" w:rsidRPr="00A35786">
        <w:rPr>
          <w:rFonts w:ascii="Arial" w:eastAsia="Arial" w:hAnsi="Arial" w:cs="Arial"/>
          <w:color w:val="000000"/>
        </w:rPr>
        <w:t xml:space="preserve">general en materia de tortura y otros tratos o penas crueles, inhumanos o degradantes. </w:t>
      </w:r>
    </w:p>
    <w:p w:rsidR="00810569" w:rsidRPr="00A35786" w:rsidRDefault="00810569" w:rsidP="00810569">
      <w:pPr>
        <w:pBdr>
          <w:top w:val="nil"/>
          <w:left w:val="nil"/>
          <w:bottom w:val="nil"/>
          <w:right w:val="nil"/>
          <w:between w:val="nil"/>
        </w:pBdr>
        <w:ind w:firstLine="709"/>
        <w:jc w:val="both"/>
        <w:rPr>
          <w:rFonts w:ascii="Arial" w:eastAsia="Arial" w:hAnsi="Arial" w:cs="Arial"/>
          <w:color w:val="000000"/>
        </w:rPr>
      </w:pPr>
    </w:p>
    <w:p w:rsidR="00110BAE" w:rsidRPr="00A35786" w:rsidRDefault="00110BAE" w:rsidP="00110BAE">
      <w:pPr>
        <w:pBdr>
          <w:top w:val="nil"/>
          <w:left w:val="nil"/>
          <w:bottom w:val="nil"/>
          <w:right w:val="nil"/>
          <w:between w:val="nil"/>
        </w:pBdr>
        <w:spacing w:line="360" w:lineRule="auto"/>
        <w:ind w:firstLine="709"/>
        <w:jc w:val="both"/>
        <w:rPr>
          <w:rFonts w:ascii="Arial" w:eastAsia="Arial" w:hAnsi="Arial" w:cs="Arial"/>
          <w:color w:val="000000"/>
        </w:rPr>
      </w:pPr>
      <w:r w:rsidRPr="00A35786">
        <w:rPr>
          <w:rFonts w:ascii="Arial" w:eastAsia="Arial" w:hAnsi="Arial" w:cs="Arial"/>
          <w:b/>
          <w:color w:val="000000"/>
        </w:rPr>
        <w:t xml:space="preserve">SÉPTIMA. </w:t>
      </w:r>
      <w:r w:rsidR="002B402A" w:rsidRPr="00A35786">
        <w:rPr>
          <w:rFonts w:ascii="Arial" w:eastAsia="Arial" w:hAnsi="Arial" w:cs="Arial"/>
          <w:color w:val="000000"/>
        </w:rPr>
        <w:t>Ahora bien, e</w:t>
      </w:r>
      <w:r w:rsidRPr="00A35786">
        <w:rPr>
          <w:rFonts w:ascii="Arial" w:eastAsia="Arial" w:hAnsi="Arial" w:cs="Arial"/>
          <w:color w:val="000000"/>
        </w:rPr>
        <w:t xml:space="preserve">l presente dictamen, se construye bajo la premisa de ampliar el espectro y regulación para prevenir y sancionar la comisión de hechos relacionados a la tortura y otros tratos o penas crueles, inhumanos o degradantes, lo anterior, en plena observancia a la competencia estatal y ciñéndonos a la distribución nacida de la ley general. </w:t>
      </w:r>
    </w:p>
    <w:p w:rsidR="00110BAE" w:rsidRPr="00A35786" w:rsidRDefault="00110BAE" w:rsidP="00110BAE">
      <w:pPr>
        <w:pBdr>
          <w:top w:val="nil"/>
          <w:left w:val="nil"/>
          <w:bottom w:val="nil"/>
          <w:right w:val="nil"/>
          <w:between w:val="nil"/>
        </w:pBdr>
        <w:spacing w:line="360" w:lineRule="auto"/>
        <w:ind w:firstLine="709"/>
        <w:jc w:val="both"/>
        <w:rPr>
          <w:rFonts w:ascii="Arial" w:eastAsia="Arial" w:hAnsi="Arial" w:cs="Arial"/>
          <w:color w:val="000000"/>
        </w:rPr>
      </w:pPr>
    </w:p>
    <w:p w:rsidR="00110BAE" w:rsidRPr="00A35786" w:rsidRDefault="00110BAE" w:rsidP="00110BAE">
      <w:pPr>
        <w:pBdr>
          <w:top w:val="nil"/>
          <w:left w:val="nil"/>
          <w:bottom w:val="nil"/>
          <w:right w:val="nil"/>
          <w:between w:val="nil"/>
        </w:pBdr>
        <w:spacing w:line="360" w:lineRule="auto"/>
        <w:ind w:firstLine="709"/>
        <w:jc w:val="both"/>
        <w:rPr>
          <w:rFonts w:ascii="Arial" w:eastAsia="Arial" w:hAnsi="Arial" w:cs="Arial"/>
          <w:color w:val="000000"/>
        </w:rPr>
      </w:pPr>
      <w:r w:rsidRPr="00A35786">
        <w:rPr>
          <w:rFonts w:ascii="Arial" w:eastAsia="Arial" w:hAnsi="Arial" w:cs="Arial"/>
          <w:color w:val="000000"/>
        </w:rPr>
        <w:t xml:space="preserve">Por consiguiente, y tal como se ha dicho, con la expedición de la Ley General en la materia hace </w:t>
      </w:r>
      <w:r w:rsidR="002B402A" w:rsidRPr="00A35786">
        <w:rPr>
          <w:rFonts w:ascii="Arial" w:eastAsia="Arial" w:hAnsi="Arial" w:cs="Arial"/>
          <w:color w:val="000000"/>
        </w:rPr>
        <w:t>varios años</w:t>
      </w:r>
      <w:r w:rsidRPr="00A35786">
        <w:rPr>
          <w:rFonts w:ascii="Arial" w:eastAsia="Arial" w:hAnsi="Arial" w:cs="Arial"/>
          <w:color w:val="000000"/>
        </w:rPr>
        <w:t xml:space="preserve">, el Congreso del Estado de Yucatán ha modificado la normativa en la entidad para armonizar sus instituciones a lo expresado por el legislador federal. </w:t>
      </w:r>
    </w:p>
    <w:p w:rsidR="002B402A" w:rsidRPr="00A35786" w:rsidRDefault="002B402A" w:rsidP="00110BAE">
      <w:pPr>
        <w:pBdr>
          <w:top w:val="nil"/>
          <w:left w:val="nil"/>
          <w:bottom w:val="nil"/>
          <w:right w:val="nil"/>
          <w:between w:val="nil"/>
        </w:pBdr>
        <w:spacing w:line="360" w:lineRule="auto"/>
        <w:ind w:firstLine="709"/>
        <w:jc w:val="both"/>
        <w:rPr>
          <w:rFonts w:ascii="Arial" w:eastAsia="Arial" w:hAnsi="Arial" w:cs="Arial"/>
          <w:color w:val="000000"/>
        </w:rPr>
      </w:pPr>
    </w:p>
    <w:p w:rsidR="00E56A08" w:rsidRPr="00A35786" w:rsidRDefault="00E56A08" w:rsidP="00110BAE">
      <w:pPr>
        <w:pBdr>
          <w:top w:val="nil"/>
          <w:left w:val="nil"/>
          <w:bottom w:val="nil"/>
          <w:right w:val="nil"/>
          <w:between w:val="nil"/>
        </w:pBdr>
        <w:spacing w:line="360" w:lineRule="auto"/>
        <w:ind w:firstLine="709"/>
        <w:jc w:val="both"/>
        <w:rPr>
          <w:rFonts w:ascii="Arial" w:eastAsia="Arial" w:hAnsi="Arial" w:cs="Arial"/>
          <w:color w:val="000000"/>
        </w:rPr>
      </w:pPr>
      <w:r w:rsidRPr="00A35786">
        <w:rPr>
          <w:rFonts w:ascii="Arial" w:eastAsia="Arial" w:hAnsi="Arial" w:cs="Arial"/>
          <w:color w:val="000000"/>
        </w:rPr>
        <w:t xml:space="preserve">Es importante señalar que esta comisión </w:t>
      </w:r>
      <w:r w:rsidR="002B402A" w:rsidRPr="00A35786">
        <w:rPr>
          <w:rFonts w:ascii="Arial" w:eastAsia="Arial" w:hAnsi="Arial" w:cs="Arial"/>
          <w:color w:val="000000"/>
        </w:rPr>
        <w:t xml:space="preserve">legislativa </w:t>
      </w:r>
      <w:r w:rsidRPr="00A35786">
        <w:rPr>
          <w:rFonts w:ascii="Arial" w:eastAsia="Arial" w:hAnsi="Arial" w:cs="Arial"/>
          <w:color w:val="000000"/>
        </w:rPr>
        <w:t>se encuentra obligada a observar los criterios jurisprudenciales del ámbito de competencia establecidos en las leyes generales, es decir, que no se trata de la creación de una ley local en la materia, sino de adecuaciones previstas en un ordenamiento marco, por tal motivo nos encontramos circunscritos a no exceder ni trastocar l</w:t>
      </w:r>
      <w:r w:rsidR="002B402A" w:rsidRPr="00A35786">
        <w:rPr>
          <w:rFonts w:ascii="Arial" w:eastAsia="Arial" w:hAnsi="Arial" w:cs="Arial"/>
          <w:color w:val="000000"/>
        </w:rPr>
        <w:t>a</w:t>
      </w:r>
      <w:r w:rsidRPr="00A35786">
        <w:rPr>
          <w:rFonts w:ascii="Arial" w:eastAsia="Arial" w:hAnsi="Arial" w:cs="Arial"/>
          <w:color w:val="000000"/>
        </w:rPr>
        <w:t>s medidas legales establecidas en esa legislación general.</w:t>
      </w:r>
    </w:p>
    <w:p w:rsidR="00AC1291" w:rsidRPr="00A35786" w:rsidRDefault="00AC1291" w:rsidP="00110BAE">
      <w:pPr>
        <w:pBdr>
          <w:top w:val="nil"/>
          <w:left w:val="nil"/>
          <w:bottom w:val="nil"/>
          <w:right w:val="nil"/>
          <w:between w:val="nil"/>
        </w:pBdr>
        <w:spacing w:line="360" w:lineRule="auto"/>
        <w:ind w:firstLine="709"/>
        <w:jc w:val="both"/>
        <w:rPr>
          <w:rFonts w:ascii="Arial" w:eastAsia="Arial" w:hAnsi="Arial" w:cs="Arial"/>
          <w:color w:val="000000"/>
        </w:rPr>
      </w:pPr>
    </w:p>
    <w:p w:rsidR="00AC1291" w:rsidRPr="00A35786" w:rsidRDefault="00AC1291" w:rsidP="00AC1291">
      <w:pPr>
        <w:pBdr>
          <w:top w:val="nil"/>
          <w:left w:val="nil"/>
          <w:bottom w:val="nil"/>
          <w:right w:val="nil"/>
          <w:between w:val="nil"/>
        </w:pBdr>
        <w:spacing w:line="360" w:lineRule="auto"/>
        <w:ind w:firstLine="709"/>
        <w:jc w:val="both"/>
        <w:rPr>
          <w:rFonts w:ascii="Arial" w:eastAsia="Arial" w:hAnsi="Arial" w:cs="Arial"/>
          <w:color w:val="000000"/>
        </w:rPr>
      </w:pPr>
      <w:r w:rsidRPr="00A35786">
        <w:rPr>
          <w:rFonts w:ascii="Arial" w:eastAsia="Arial" w:hAnsi="Arial" w:cs="Arial"/>
          <w:color w:val="000000"/>
        </w:rPr>
        <w:t xml:space="preserve">Lo anterior se robustece con la jurisprudencia del rubro: </w:t>
      </w:r>
      <w:r w:rsidRPr="00A35786">
        <w:rPr>
          <w:rFonts w:ascii="Arial" w:eastAsia="Arial" w:hAnsi="Arial" w:cs="Arial"/>
          <w:b/>
          <w:i/>
          <w:color w:val="000000"/>
        </w:rPr>
        <w:t>“LEYES LOCALES EN MATERIAS CONCURRENTES. EN ELLAS SE PUEDEN AUMENTAR LAS PROHIBICIONES O LOS DEBERES IMPUESTOS POR LAS LEYES GENERALES”</w:t>
      </w:r>
      <w:r w:rsidRPr="00A35786">
        <w:rPr>
          <w:rStyle w:val="Refdenotaalpie"/>
          <w:rFonts w:ascii="Arial" w:eastAsia="Arial" w:hAnsi="Arial" w:cs="Arial"/>
          <w:b/>
          <w:i/>
          <w:color w:val="000000"/>
        </w:rPr>
        <w:footnoteReference w:id="3"/>
      </w:r>
      <w:r w:rsidRPr="00A35786">
        <w:rPr>
          <w:rFonts w:ascii="Arial" w:eastAsia="Arial" w:hAnsi="Arial" w:cs="Arial"/>
          <w:b/>
          <w:i/>
          <w:color w:val="000000"/>
        </w:rPr>
        <w:t>.</w:t>
      </w:r>
    </w:p>
    <w:p w:rsidR="00AC1291" w:rsidRPr="00A35786" w:rsidRDefault="00AC1291" w:rsidP="00AC1291">
      <w:pPr>
        <w:pBdr>
          <w:top w:val="nil"/>
          <w:left w:val="nil"/>
          <w:bottom w:val="nil"/>
          <w:right w:val="nil"/>
          <w:between w:val="nil"/>
        </w:pBdr>
        <w:spacing w:line="360" w:lineRule="auto"/>
        <w:ind w:firstLine="709"/>
        <w:jc w:val="both"/>
        <w:rPr>
          <w:rFonts w:ascii="Arial" w:eastAsia="Arial" w:hAnsi="Arial" w:cs="Arial"/>
          <w:color w:val="000000"/>
        </w:rPr>
      </w:pPr>
    </w:p>
    <w:p w:rsidR="00AC1291" w:rsidRPr="00A35786" w:rsidRDefault="00AC1291" w:rsidP="00AC1291">
      <w:pPr>
        <w:pBdr>
          <w:top w:val="nil"/>
          <w:left w:val="nil"/>
          <w:bottom w:val="nil"/>
          <w:right w:val="nil"/>
          <w:between w:val="nil"/>
        </w:pBdr>
        <w:spacing w:line="360" w:lineRule="auto"/>
        <w:ind w:firstLine="709"/>
        <w:jc w:val="both"/>
        <w:rPr>
          <w:rFonts w:ascii="Arial" w:eastAsia="Arial" w:hAnsi="Arial" w:cs="Arial"/>
          <w:color w:val="000000"/>
        </w:rPr>
      </w:pPr>
      <w:r w:rsidRPr="00A35786">
        <w:rPr>
          <w:rFonts w:ascii="Arial" w:eastAsia="Arial" w:hAnsi="Arial" w:cs="Arial"/>
          <w:color w:val="000000"/>
        </w:rPr>
        <w:t xml:space="preserve">Las leyes generales son normas expedidas por el Congreso de la Unión que distribuyen competencias entre los distintos niveles de gobierno en las materias concurrentes y sientan las bases para su regulación, de ahí que no pretenden agotar la regulación de la materia respectiva, sino que buscan ser la plataforma mínima </w:t>
      </w:r>
      <w:r w:rsidR="00977FF8" w:rsidRPr="00A35786">
        <w:rPr>
          <w:rFonts w:ascii="Arial" w:eastAsia="Arial" w:hAnsi="Arial" w:cs="Arial"/>
          <w:color w:val="000000"/>
        </w:rPr>
        <w:t xml:space="preserve">en </w:t>
      </w:r>
      <w:r w:rsidRPr="00A35786">
        <w:rPr>
          <w:rFonts w:ascii="Arial" w:eastAsia="Arial" w:hAnsi="Arial" w:cs="Arial"/>
          <w:color w:val="000000"/>
        </w:rPr>
        <w:t>la que las entidades puedan darse sus propias normas tomando en cuenta su realidad social. Por tanto, cumpliendo el mínimo normativo que marca la ley general, las leyes locales pueden tener su propio ámbito de regulación, poniendo mayor énfasis en determinados aspectos que sean preocupantes en una región específica. Si no fuera así, las leyes locales en las materias concurrentes no tendrían razón de ser, pues se limitarían a repetir lo establecido por el legislador federal, lo que resulta carente de sentido, pues se vaciaría el concepto mismo de concurrencia. En este sentido, las entidades federativas pueden aumentar las obligaciones o las prohibiciones que contiene una ley general, pero no reducirlas, pues ello haría nugatoria a ésta.</w:t>
      </w:r>
    </w:p>
    <w:p w:rsidR="00AC1291" w:rsidRPr="00A35786" w:rsidRDefault="00AC1291" w:rsidP="00AC1291">
      <w:pPr>
        <w:pBdr>
          <w:top w:val="nil"/>
          <w:left w:val="nil"/>
          <w:bottom w:val="nil"/>
          <w:right w:val="nil"/>
          <w:between w:val="nil"/>
        </w:pBdr>
        <w:spacing w:line="360" w:lineRule="auto"/>
        <w:ind w:firstLine="709"/>
        <w:jc w:val="both"/>
        <w:rPr>
          <w:rFonts w:ascii="Arial" w:eastAsia="Arial" w:hAnsi="Arial" w:cs="Arial"/>
          <w:color w:val="000000"/>
        </w:rPr>
      </w:pPr>
    </w:p>
    <w:p w:rsidR="00110BAE" w:rsidRPr="00A35786" w:rsidRDefault="00AC1291" w:rsidP="00AC1291">
      <w:pPr>
        <w:pBdr>
          <w:top w:val="nil"/>
          <w:left w:val="nil"/>
          <w:bottom w:val="nil"/>
          <w:right w:val="nil"/>
          <w:between w:val="nil"/>
        </w:pBdr>
        <w:spacing w:line="360" w:lineRule="auto"/>
        <w:ind w:firstLine="709"/>
        <w:jc w:val="both"/>
        <w:rPr>
          <w:rFonts w:ascii="Arial" w:eastAsia="Arial" w:hAnsi="Arial" w:cs="Arial"/>
          <w:color w:val="000000"/>
        </w:rPr>
      </w:pPr>
      <w:r w:rsidRPr="00A35786">
        <w:rPr>
          <w:rFonts w:ascii="Arial" w:eastAsia="Arial" w:hAnsi="Arial" w:cs="Arial"/>
          <w:color w:val="000000"/>
        </w:rPr>
        <w:t>Una vez establecido lo anterior, es menester de esta comisión realizar el estudio y análisis de la iniciativa en materia de tortura presentada al Pleno del Congreso del Estado de Yucatán a fin de verificar que las modificaciones normativas no invadan la competencia en materia legislativa. Es por lo anterior, que se expresa que la iniciativa de reforma</w:t>
      </w:r>
      <w:r w:rsidR="00110BAE" w:rsidRPr="00A35786">
        <w:rPr>
          <w:rFonts w:ascii="Arial" w:eastAsia="Arial" w:hAnsi="Arial" w:cs="Arial"/>
          <w:color w:val="000000"/>
        </w:rPr>
        <w:t xml:space="preserve">, propone </w:t>
      </w:r>
      <w:r w:rsidRPr="00A35786">
        <w:rPr>
          <w:rFonts w:ascii="Arial" w:eastAsia="Arial" w:hAnsi="Arial" w:cs="Arial"/>
          <w:color w:val="000000"/>
        </w:rPr>
        <w:t>cambios a</w:t>
      </w:r>
      <w:r w:rsidR="00110BAE" w:rsidRPr="00A35786">
        <w:rPr>
          <w:rFonts w:ascii="Arial" w:eastAsia="Arial" w:hAnsi="Arial" w:cs="Arial"/>
          <w:color w:val="000000"/>
        </w:rPr>
        <w:t xml:space="preserve"> los siguientes ordenamientos:</w:t>
      </w:r>
    </w:p>
    <w:p w:rsidR="00110BAE" w:rsidRPr="00A35786" w:rsidRDefault="00110BAE" w:rsidP="00110BAE">
      <w:pPr>
        <w:pBdr>
          <w:top w:val="nil"/>
          <w:left w:val="nil"/>
          <w:bottom w:val="nil"/>
          <w:right w:val="nil"/>
          <w:between w:val="nil"/>
        </w:pBdr>
        <w:ind w:firstLine="709"/>
        <w:jc w:val="both"/>
        <w:rPr>
          <w:rFonts w:ascii="Arial" w:eastAsia="Arial" w:hAnsi="Arial" w:cs="Arial"/>
          <w:color w:val="000000"/>
        </w:rPr>
      </w:pPr>
    </w:p>
    <w:p w:rsidR="00110BAE" w:rsidRPr="00A35786" w:rsidRDefault="00110BAE" w:rsidP="00110BAE">
      <w:pPr>
        <w:numPr>
          <w:ilvl w:val="0"/>
          <w:numId w:val="10"/>
        </w:numPr>
        <w:pBdr>
          <w:top w:val="nil"/>
          <w:left w:val="nil"/>
          <w:bottom w:val="nil"/>
          <w:right w:val="nil"/>
          <w:between w:val="nil"/>
        </w:pBdr>
        <w:spacing w:line="360" w:lineRule="auto"/>
        <w:jc w:val="both"/>
        <w:rPr>
          <w:color w:val="000000"/>
          <w:szCs w:val="20"/>
        </w:rPr>
      </w:pPr>
      <w:r w:rsidRPr="00A35786">
        <w:rPr>
          <w:rFonts w:ascii="Arial" w:eastAsia="Arial" w:hAnsi="Arial" w:cs="Arial"/>
          <w:color w:val="000000"/>
          <w:szCs w:val="20"/>
        </w:rPr>
        <w:t>Ley de Víctimas del Estado de Yucatán.</w:t>
      </w:r>
    </w:p>
    <w:p w:rsidR="00110BAE" w:rsidRPr="00A35786" w:rsidRDefault="00110BAE" w:rsidP="00110BAE">
      <w:pPr>
        <w:numPr>
          <w:ilvl w:val="0"/>
          <w:numId w:val="10"/>
        </w:numPr>
        <w:pBdr>
          <w:top w:val="nil"/>
          <w:left w:val="nil"/>
          <w:bottom w:val="nil"/>
          <w:right w:val="nil"/>
          <w:between w:val="nil"/>
        </w:pBdr>
        <w:spacing w:line="360" w:lineRule="auto"/>
        <w:jc w:val="both"/>
        <w:rPr>
          <w:color w:val="000000"/>
          <w:szCs w:val="20"/>
        </w:rPr>
      </w:pPr>
      <w:r w:rsidRPr="00A35786">
        <w:rPr>
          <w:rFonts w:ascii="Arial" w:eastAsia="Arial" w:hAnsi="Arial" w:cs="Arial"/>
          <w:color w:val="000000"/>
          <w:szCs w:val="20"/>
        </w:rPr>
        <w:t>El Código Penal del Estado de Yucatán.</w:t>
      </w:r>
    </w:p>
    <w:p w:rsidR="00110BAE" w:rsidRPr="00A35786" w:rsidRDefault="00110BAE" w:rsidP="00110BAE">
      <w:pPr>
        <w:numPr>
          <w:ilvl w:val="0"/>
          <w:numId w:val="10"/>
        </w:numPr>
        <w:pBdr>
          <w:top w:val="nil"/>
          <w:left w:val="nil"/>
          <w:bottom w:val="nil"/>
          <w:right w:val="nil"/>
          <w:between w:val="nil"/>
        </w:pBdr>
        <w:spacing w:line="360" w:lineRule="auto"/>
        <w:jc w:val="both"/>
        <w:rPr>
          <w:color w:val="000000"/>
          <w:szCs w:val="20"/>
        </w:rPr>
      </w:pPr>
      <w:r w:rsidRPr="00A35786">
        <w:rPr>
          <w:rFonts w:ascii="Arial" w:eastAsia="Arial" w:hAnsi="Arial" w:cs="Arial"/>
          <w:color w:val="000000"/>
          <w:szCs w:val="20"/>
        </w:rPr>
        <w:t>Ley de la Comisión de Derechos Humanos del Estado de Yucatán.</w:t>
      </w:r>
    </w:p>
    <w:p w:rsidR="00110BAE" w:rsidRPr="00A35786" w:rsidRDefault="00110BAE" w:rsidP="00110BAE">
      <w:pPr>
        <w:numPr>
          <w:ilvl w:val="0"/>
          <w:numId w:val="10"/>
        </w:numPr>
        <w:pBdr>
          <w:top w:val="nil"/>
          <w:left w:val="nil"/>
          <w:bottom w:val="nil"/>
          <w:right w:val="nil"/>
          <w:between w:val="nil"/>
        </w:pBdr>
        <w:spacing w:line="360" w:lineRule="auto"/>
        <w:jc w:val="both"/>
        <w:rPr>
          <w:color w:val="000000"/>
          <w:szCs w:val="20"/>
        </w:rPr>
      </w:pPr>
      <w:r w:rsidRPr="00A35786">
        <w:rPr>
          <w:rFonts w:ascii="Arial" w:eastAsia="Arial" w:hAnsi="Arial" w:cs="Arial"/>
          <w:color w:val="000000"/>
          <w:szCs w:val="20"/>
        </w:rPr>
        <w:t>Ley de Responsabilidades Administrativas del Estado de Yucatán.</w:t>
      </w:r>
    </w:p>
    <w:p w:rsidR="00110BAE" w:rsidRPr="00A35786" w:rsidRDefault="00110BAE" w:rsidP="00110BAE">
      <w:pPr>
        <w:numPr>
          <w:ilvl w:val="0"/>
          <w:numId w:val="10"/>
        </w:numPr>
        <w:pBdr>
          <w:top w:val="nil"/>
          <w:left w:val="nil"/>
          <w:bottom w:val="nil"/>
          <w:right w:val="nil"/>
          <w:between w:val="nil"/>
        </w:pBdr>
        <w:spacing w:line="360" w:lineRule="auto"/>
        <w:jc w:val="both"/>
        <w:rPr>
          <w:color w:val="000000"/>
          <w:szCs w:val="20"/>
        </w:rPr>
      </w:pPr>
      <w:r w:rsidRPr="00A35786">
        <w:rPr>
          <w:rFonts w:ascii="Arial" w:eastAsia="Arial" w:hAnsi="Arial" w:cs="Arial"/>
          <w:color w:val="000000"/>
          <w:szCs w:val="20"/>
        </w:rPr>
        <w:t>Ley del Sistema Estatal de Seguridad Pública del Estado de Yucatán.</w:t>
      </w:r>
    </w:p>
    <w:p w:rsidR="00110BAE" w:rsidRPr="00A35786" w:rsidRDefault="00110BAE" w:rsidP="00110BAE">
      <w:pPr>
        <w:numPr>
          <w:ilvl w:val="0"/>
          <w:numId w:val="10"/>
        </w:numPr>
        <w:pBdr>
          <w:top w:val="nil"/>
          <w:left w:val="nil"/>
          <w:bottom w:val="nil"/>
          <w:right w:val="nil"/>
          <w:between w:val="nil"/>
        </w:pBdr>
        <w:spacing w:line="360" w:lineRule="auto"/>
        <w:jc w:val="both"/>
        <w:rPr>
          <w:color w:val="000000"/>
          <w:szCs w:val="20"/>
        </w:rPr>
      </w:pPr>
      <w:r w:rsidRPr="00A35786">
        <w:rPr>
          <w:rFonts w:ascii="Arial" w:eastAsia="Arial" w:hAnsi="Arial" w:cs="Arial"/>
          <w:color w:val="000000"/>
          <w:szCs w:val="20"/>
        </w:rPr>
        <w:t>Ley de la Fiscalía General del Estado de Yucatán.</w:t>
      </w:r>
    </w:p>
    <w:p w:rsidR="00110BAE" w:rsidRPr="00A35786" w:rsidRDefault="00110BAE" w:rsidP="00110BAE">
      <w:pPr>
        <w:numPr>
          <w:ilvl w:val="0"/>
          <w:numId w:val="10"/>
        </w:numPr>
        <w:pBdr>
          <w:top w:val="nil"/>
          <w:left w:val="nil"/>
          <w:bottom w:val="nil"/>
          <w:right w:val="nil"/>
          <w:between w:val="nil"/>
        </w:pBdr>
        <w:spacing w:line="360" w:lineRule="auto"/>
        <w:jc w:val="both"/>
        <w:rPr>
          <w:color w:val="000000"/>
          <w:szCs w:val="20"/>
        </w:rPr>
      </w:pPr>
      <w:r w:rsidRPr="00A35786">
        <w:rPr>
          <w:rFonts w:ascii="Arial" w:eastAsia="Arial" w:hAnsi="Arial" w:cs="Arial"/>
          <w:color w:val="000000"/>
          <w:szCs w:val="20"/>
        </w:rPr>
        <w:t xml:space="preserve">Ley de Salud del Estado de Yucatán. </w:t>
      </w:r>
    </w:p>
    <w:p w:rsidR="00110BAE" w:rsidRPr="00A35786" w:rsidRDefault="00110BAE" w:rsidP="00810569">
      <w:pPr>
        <w:pBdr>
          <w:top w:val="nil"/>
          <w:left w:val="nil"/>
          <w:bottom w:val="nil"/>
          <w:right w:val="nil"/>
          <w:between w:val="nil"/>
        </w:pBdr>
        <w:ind w:firstLine="709"/>
        <w:jc w:val="both"/>
        <w:rPr>
          <w:rFonts w:ascii="Arial" w:eastAsia="Arial" w:hAnsi="Arial" w:cs="Arial"/>
          <w:color w:val="000000"/>
        </w:rPr>
      </w:pPr>
    </w:p>
    <w:p w:rsidR="0016241C" w:rsidRPr="00A35786" w:rsidRDefault="0016241C" w:rsidP="00810569">
      <w:pPr>
        <w:pBdr>
          <w:top w:val="nil"/>
          <w:left w:val="nil"/>
          <w:bottom w:val="nil"/>
          <w:right w:val="nil"/>
          <w:between w:val="nil"/>
        </w:pBdr>
        <w:ind w:firstLine="709"/>
        <w:jc w:val="both"/>
        <w:rPr>
          <w:rFonts w:ascii="Arial" w:eastAsia="Arial" w:hAnsi="Arial" w:cs="Arial"/>
          <w:color w:val="000000"/>
        </w:rPr>
      </w:pPr>
    </w:p>
    <w:p w:rsidR="0095545F" w:rsidRPr="00A35786" w:rsidRDefault="007B3B2F" w:rsidP="00B876FE">
      <w:pPr>
        <w:pBdr>
          <w:top w:val="nil"/>
          <w:left w:val="nil"/>
          <w:bottom w:val="nil"/>
          <w:right w:val="nil"/>
          <w:between w:val="nil"/>
        </w:pBdr>
        <w:spacing w:line="360" w:lineRule="auto"/>
        <w:ind w:firstLine="709"/>
        <w:jc w:val="both"/>
        <w:rPr>
          <w:rFonts w:ascii="Arial" w:eastAsia="Arial" w:hAnsi="Arial" w:cs="Arial"/>
          <w:color w:val="000000"/>
        </w:rPr>
      </w:pPr>
      <w:r w:rsidRPr="00A35786">
        <w:rPr>
          <w:rFonts w:ascii="Arial" w:eastAsia="Arial" w:hAnsi="Arial" w:cs="Arial"/>
          <w:color w:val="000000"/>
        </w:rPr>
        <w:t>De ahí que</w:t>
      </w:r>
      <w:r w:rsidR="00585C54" w:rsidRPr="00A35786">
        <w:rPr>
          <w:rFonts w:ascii="Arial" w:eastAsia="Arial" w:hAnsi="Arial" w:cs="Arial"/>
          <w:color w:val="000000"/>
        </w:rPr>
        <w:t>,</w:t>
      </w:r>
      <w:r w:rsidRPr="00A35786">
        <w:rPr>
          <w:rFonts w:ascii="Arial" w:eastAsia="Arial" w:hAnsi="Arial" w:cs="Arial"/>
          <w:color w:val="000000"/>
        </w:rPr>
        <w:t xml:space="preserve"> quienes integramos este cuerpo colegiado, nos avoquemos </w:t>
      </w:r>
      <w:r w:rsidR="00585C54" w:rsidRPr="00A35786">
        <w:rPr>
          <w:rFonts w:ascii="Arial" w:eastAsia="Arial" w:hAnsi="Arial" w:cs="Arial"/>
          <w:color w:val="000000"/>
        </w:rPr>
        <w:t xml:space="preserve">a </w:t>
      </w:r>
      <w:r w:rsidRPr="00A35786">
        <w:rPr>
          <w:rFonts w:ascii="Arial" w:eastAsia="Arial" w:hAnsi="Arial" w:cs="Arial"/>
          <w:color w:val="000000"/>
        </w:rPr>
        <w:t>realizar un an</w:t>
      </w:r>
      <w:r w:rsidR="00585C54" w:rsidRPr="00A35786">
        <w:rPr>
          <w:rFonts w:ascii="Arial" w:eastAsia="Arial" w:hAnsi="Arial" w:cs="Arial"/>
          <w:color w:val="000000"/>
        </w:rPr>
        <w:t>álisis y estudio al tamiz de la competencia expresamente referida; para ello es necesario tomar en consideración lo previsto en el artículo 73 constitucional, así como de las temáticas r</w:t>
      </w:r>
      <w:r w:rsidR="0095545F" w:rsidRPr="00A35786">
        <w:rPr>
          <w:rFonts w:ascii="Arial" w:eastAsia="Arial" w:hAnsi="Arial" w:cs="Arial"/>
          <w:color w:val="000000"/>
        </w:rPr>
        <w:t>esueltas en los transitorios del ordenamiento g</w:t>
      </w:r>
      <w:r w:rsidR="00585C54" w:rsidRPr="00A35786">
        <w:rPr>
          <w:rFonts w:ascii="Arial" w:eastAsia="Arial" w:hAnsi="Arial" w:cs="Arial"/>
          <w:color w:val="000000"/>
        </w:rPr>
        <w:t>eneral en la materia.</w:t>
      </w:r>
      <w:r w:rsidR="00B876FE" w:rsidRPr="00A35786">
        <w:rPr>
          <w:rFonts w:ascii="Arial" w:eastAsia="Arial" w:hAnsi="Arial" w:cs="Arial"/>
          <w:color w:val="000000"/>
        </w:rPr>
        <w:t xml:space="preserve"> </w:t>
      </w:r>
    </w:p>
    <w:p w:rsidR="0095545F" w:rsidRPr="00A35786" w:rsidRDefault="0095545F" w:rsidP="00B876FE">
      <w:pPr>
        <w:pBdr>
          <w:top w:val="nil"/>
          <w:left w:val="nil"/>
          <w:bottom w:val="nil"/>
          <w:right w:val="nil"/>
          <w:between w:val="nil"/>
        </w:pBdr>
        <w:spacing w:line="360" w:lineRule="auto"/>
        <w:ind w:firstLine="709"/>
        <w:jc w:val="both"/>
        <w:rPr>
          <w:rFonts w:ascii="Arial" w:eastAsia="Arial" w:hAnsi="Arial" w:cs="Arial"/>
          <w:color w:val="000000"/>
        </w:rPr>
      </w:pPr>
    </w:p>
    <w:p w:rsidR="00397122" w:rsidRPr="00A35786" w:rsidRDefault="00585C54" w:rsidP="00397122">
      <w:pPr>
        <w:pBdr>
          <w:top w:val="nil"/>
          <w:left w:val="nil"/>
          <w:bottom w:val="nil"/>
          <w:right w:val="nil"/>
          <w:between w:val="nil"/>
        </w:pBdr>
        <w:spacing w:line="360" w:lineRule="auto"/>
        <w:ind w:firstLine="709"/>
        <w:jc w:val="both"/>
        <w:rPr>
          <w:rFonts w:ascii="Arial" w:eastAsia="Arial" w:hAnsi="Arial" w:cs="Arial"/>
          <w:color w:val="000000"/>
        </w:rPr>
      </w:pPr>
      <w:r w:rsidRPr="00A35786">
        <w:rPr>
          <w:rFonts w:ascii="Arial" w:eastAsia="Arial" w:hAnsi="Arial" w:cs="Arial"/>
          <w:color w:val="000000"/>
        </w:rPr>
        <w:t xml:space="preserve">Es así que, </w:t>
      </w:r>
      <w:r w:rsidR="005D4FF0" w:rsidRPr="00A35786">
        <w:rPr>
          <w:rFonts w:ascii="Arial" w:eastAsia="Arial" w:hAnsi="Arial" w:cs="Arial"/>
          <w:color w:val="000000"/>
        </w:rPr>
        <w:t xml:space="preserve">de una revisión integral se asevere que </w:t>
      </w:r>
      <w:r w:rsidRPr="00A35786">
        <w:rPr>
          <w:rFonts w:ascii="Arial" w:eastAsia="Arial" w:hAnsi="Arial" w:cs="Arial"/>
          <w:color w:val="000000"/>
        </w:rPr>
        <w:t>la materia para expedir las leyes en cuanto los delitos de tortura, tratos crueles e inhumanos, tal como se expresan</w:t>
      </w:r>
      <w:r w:rsidR="00BC5625" w:rsidRPr="00A35786">
        <w:rPr>
          <w:rFonts w:ascii="Arial" w:eastAsia="Arial" w:hAnsi="Arial" w:cs="Arial"/>
          <w:color w:val="000000"/>
        </w:rPr>
        <w:t xml:space="preserve"> en la Constitución General</w:t>
      </w:r>
      <w:r w:rsidRPr="00A35786">
        <w:rPr>
          <w:rFonts w:ascii="Arial" w:eastAsia="Arial" w:hAnsi="Arial" w:cs="Arial"/>
          <w:color w:val="000000"/>
        </w:rPr>
        <w:t xml:space="preserve">, sean de competencia exclusiva del Congreso de la Unión, esto en términos del citado numeral. </w:t>
      </w:r>
    </w:p>
    <w:p w:rsidR="00397122" w:rsidRPr="00A35786" w:rsidRDefault="00397122" w:rsidP="00397122">
      <w:pPr>
        <w:pBdr>
          <w:top w:val="nil"/>
          <w:left w:val="nil"/>
          <w:bottom w:val="nil"/>
          <w:right w:val="nil"/>
          <w:between w:val="nil"/>
        </w:pBdr>
        <w:spacing w:line="360" w:lineRule="auto"/>
        <w:ind w:firstLine="709"/>
        <w:jc w:val="both"/>
        <w:rPr>
          <w:rFonts w:ascii="Arial" w:eastAsia="Arial" w:hAnsi="Arial" w:cs="Arial"/>
          <w:color w:val="000000"/>
        </w:rPr>
      </w:pPr>
    </w:p>
    <w:p w:rsidR="0089145A" w:rsidRPr="00A35786" w:rsidRDefault="00585C54" w:rsidP="00397122">
      <w:pPr>
        <w:pBdr>
          <w:top w:val="nil"/>
          <w:left w:val="nil"/>
          <w:bottom w:val="nil"/>
          <w:right w:val="nil"/>
          <w:between w:val="nil"/>
        </w:pBdr>
        <w:spacing w:line="360" w:lineRule="auto"/>
        <w:ind w:firstLine="709"/>
        <w:jc w:val="both"/>
        <w:rPr>
          <w:rFonts w:ascii="Arial" w:eastAsia="Arial" w:hAnsi="Arial" w:cs="Arial"/>
          <w:color w:val="000000"/>
        </w:rPr>
      </w:pPr>
      <w:r w:rsidRPr="00A35786">
        <w:rPr>
          <w:rFonts w:ascii="Arial" w:eastAsia="Arial" w:hAnsi="Arial" w:cs="Arial"/>
          <w:color w:val="000000"/>
        </w:rPr>
        <w:t xml:space="preserve">Bajo ese parámetro constitucional, es que las legislaturas deben ceñirse exactamente a lo previsto en la </w:t>
      </w:r>
      <w:r w:rsidR="0095545F" w:rsidRPr="00A35786">
        <w:rPr>
          <w:rFonts w:ascii="Arial" w:eastAsia="Arial" w:hAnsi="Arial" w:cs="Arial"/>
          <w:color w:val="000000"/>
        </w:rPr>
        <w:t>l</w:t>
      </w:r>
      <w:r w:rsidRPr="00A35786">
        <w:rPr>
          <w:rFonts w:ascii="Arial" w:eastAsia="Arial" w:hAnsi="Arial" w:cs="Arial"/>
          <w:color w:val="000000"/>
        </w:rPr>
        <w:t xml:space="preserve">ey </w:t>
      </w:r>
      <w:r w:rsidR="0095545F" w:rsidRPr="00A35786">
        <w:rPr>
          <w:rFonts w:ascii="Arial" w:eastAsia="Arial" w:hAnsi="Arial" w:cs="Arial"/>
          <w:color w:val="000000"/>
        </w:rPr>
        <w:t>g</w:t>
      </w:r>
      <w:r w:rsidRPr="00A35786">
        <w:rPr>
          <w:rFonts w:ascii="Arial" w:eastAsia="Arial" w:hAnsi="Arial" w:cs="Arial"/>
          <w:color w:val="000000"/>
        </w:rPr>
        <w:t xml:space="preserve">eneral para realizar cambios, reformas y adiciones a su marco normativo local a fin de armonizar o continuar aplicando los supuestos previstos para las entidades federativas en las disposiciones transitorias de la ley general. </w:t>
      </w:r>
    </w:p>
    <w:p w:rsidR="0089145A" w:rsidRPr="00A35786" w:rsidRDefault="0089145A" w:rsidP="0089145A">
      <w:pPr>
        <w:pBdr>
          <w:top w:val="nil"/>
          <w:left w:val="nil"/>
          <w:bottom w:val="nil"/>
          <w:right w:val="nil"/>
          <w:between w:val="nil"/>
        </w:pBdr>
        <w:spacing w:line="360" w:lineRule="auto"/>
        <w:ind w:firstLine="709"/>
        <w:jc w:val="both"/>
        <w:rPr>
          <w:rFonts w:ascii="Arial" w:eastAsia="Arial" w:hAnsi="Arial" w:cs="Arial"/>
          <w:color w:val="000000"/>
        </w:rPr>
      </w:pPr>
    </w:p>
    <w:p w:rsidR="00585C54" w:rsidRPr="00A35786" w:rsidRDefault="00585C54" w:rsidP="0089145A">
      <w:pPr>
        <w:pBdr>
          <w:top w:val="nil"/>
          <w:left w:val="nil"/>
          <w:bottom w:val="nil"/>
          <w:right w:val="nil"/>
          <w:between w:val="nil"/>
        </w:pBdr>
        <w:spacing w:line="360" w:lineRule="auto"/>
        <w:ind w:firstLine="709"/>
        <w:jc w:val="both"/>
        <w:rPr>
          <w:rFonts w:ascii="Arial" w:eastAsia="Arial" w:hAnsi="Arial" w:cs="Arial"/>
          <w:color w:val="000000"/>
        </w:rPr>
      </w:pPr>
      <w:r w:rsidRPr="00A35786">
        <w:rPr>
          <w:rFonts w:ascii="Arial" w:eastAsia="Arial" w:hAnsi="Arial" w:cs="Arial"/>
          <w:color w:val="000000"/>
        </w:rPr>
        <w:t xml:space="preserve">En tal sentido, hay que distinguir que la </w:t>
      </w:r>
      <w:r w:rsidR="0095545F" w:rsidRPr="00A35786">
        <w:rPr>
          <w:rFonts w:ascii="Arial" w:eastAsia="Arial" w:hAnsi="Arial" w:cs="Arial"/>
          <w:color w:val="000000"/>
        </w:rPr>
        <w:t>l</w:t>
      </w:r>
      <w:r w:rsidRPr="00A35786">
        <w:rPr>
          <w:rFonts w:ascii="Arial" w:eastAsia="Arial" w:hAnsi="Arial" w:cs="Arial"/>
          <w:color w:val="000000"/>
        </w:rPr>
        <w:t xml:space="preserve">ey </w:t>
      </w:r>
      <w:r w:rsidR="0095545F" w:rsidRPr="00A35786">
        <w:rPr>
          <w:rFonts w:ascii="Arial" w:eastAsia="Arial" w:hAnsi="Arial" w:cs="Arial"/>
          <w:color w:val="000000"/>
        </w:rPr>
        <w:t>g</w:t>
      </w:r>
      <w:r w:rsidRPr="00A35786">
        <w:rPr>
          <w:rFonts w:ascii="Arial" w:eastAsia="Arial" w:hAnsi="Arial" w:cs="Arial"/>
          <w:color w:val="000000"/>
        </w:rPr>
        <w:t xml:space="preserve">eneral contiene </w:t>
      </w:r>
      <w:r w:rsidR="00B876FE" w:rsidRPr="00A35786">
        <w:rPr>
          <w:rFonts w:ascii="Arial" w:eastAsia="Arial" w:hAnsi="Arial" w:cs="Arial"/>
          <w:color w:val="000000"/>
        </w:rPr>
        <w:t>materias</w:t>
      </w:r>
      <w:r w:rsidRPr="00A35786">
        <w:rPr>
          <w:rFonts w:ascii="Arial" w:eastAsia="Arial" w:hAnsi="Arial" w:cs="Arial"/>
          <w:color w:val="000000"/>
        </w:rPr>
        <w:t xml:space="preserve"> que se pueden identificar en t</w:t>
      </w:r>
      <w:r w:rsidR="00B876FE" w:rsidRPr="00A35786">
        <w:rPr>
          <w:rFonts w:ascii="Arial" w:eastAsia="Arial" w:hAnsi="Arial" w:cs="Arial"/>
          <w:color w:val="000000"/>
        </w:rPr>
        <w:t xml:space="preserve">emas penales, administrativos, </w:t>
      </w:r>
      <w:r w:rsidRPr="00A35786">
        <w:rPr>
          <w:rFonts w:ascii="Arial" w:eastAsia="Arial" w:hAnsi="Arial" w:cs="Arial"/>
          <w:color w:val="000000"/>
        </w:rPr>
        <w:t xml:space="preserve">presupuestales, preventivos y de derecho victimal. De ahí que, para las entidades federativas, el legislador federal estableciera de manera expresa los mínimos a los cuales las legislaturas locales deberían armonizar y ajustar su marco jurídico interno, expresamente en las disposiciones transitorias. </w:t>
      </w:r>
    </w:p>
    <w:p w:rsidR="00441A4F" w:rsidRPr="00A35786" w:rsidRDefault="00441A4F" w:rsidP="00B876FE">
      <w:pPr>
        <w:pBdr>
          <w:top w:val="nil"/>
          <w:left w:val="nil"/>
          <w:bottom w:val="nil"/>
          <w:right w:val="nil"/>
          <w:between w:val="nil"/>
        </w:pBdr>
        <w:spacing w:line="360" w:lineRule="auto"/>
        <w:ind w:firstLine="709"/>
        <w:jc w:val="both"/>
        <w:rPr>
          <w:rFonts w:ascii="Arial" w:eastAsia="Arial" w:hAnsi="Arial" w:cs="Arial"/>
          <w:color w:val="000000"/>
        </w:rPr>
      </w:pPr>
    </w:p>
    <w:p w:rsidR="007B3B2F" w:rsidRPr="00A35786" w:rsidRDefault="00441A4F" w:rsidP="00B86BC3">
      <w:pPr>
        <w:pBdr>
          <w:top w:val="nil"/>
          <w:left w:val="nil"/>
          <w:bottom w:val="nil"/>
          <w:right w:val="nil"/>
          <w:between w:val="nil"/>
        </w:pBdr>
        <w:spacing w:line="360" w:lineRule="auto"/>
        <w:ind w:firstLine="709"/>
        <w:jc w:val="both"/>
        <w:rPr>
          <w:rFonts w:ascii="Arial" w:eastAsia="Arial" w:hAnsi="Arial" w:cs="Arial"/>
          <w:color w:val="000000"/>
        </w:rPr>
      </w:pPr>
      <w:r w:rsidRPr="00A35786">
        <w:rPr>
          <w:rFonts w:ascii="Arial" w:eastAsia="Arial" w:hAnsi="Arial" w:cs="Arial"/>
          <w:color w:val="000000"/>
        </w:rPr>
        <w:t xml:space="preserve">En ese entendido, la comisión permanente, considera </w:t>
      </w:r>
      <w:r w:rsidR="00B86BC3" w:rsidRPr="00A35786">
        <w:rPr>
          <w:rFonts w:ascii="Arial" w:eastAsia="Arial" w:hAnsi="Arial" w:cs="Arial"/>
          <w:color w:val="000000"/>
        </w:rPr>
        <w:t xml:space="preserve">imprescindible establecer de </w:t>
      </w:r>
      <w:r w:rsidR="007B3B2F" w:rsidRPr="00A35786">
        <w:rPr>
          <w:rFonts w:ascii="Arial" w:eastAsia="Arial" w:hAnsi="Arial" w:cs="Arial"/>
          <w:color w:val="000000"/>
        </w:rPr>
        <w:t>manera sucinta, las modificaciones a las leyes relacionadas, a fin de determinar si son procedentes, con base a la competencia del Congreso del Estado de Yucatán.</w:t>
      </w:r>
    </w:p>
    <w:p w:rsidR="00397122" w:rsidRPr="00A35786" w:rsidRDefault="00397122" w:rsidP="00B86BC3">
      <w:pPr>
        <w:pBdr>
          <w:top w:val="nil"/>
          <w:left w:val="nil"/>
          <w:bottom w:val="nil"/>
          <w:right w:val="nil"/>
          <w:between w:val="nil"/>
        </w:pBdr>
        <w:spacing w:line="360" w:lineRule="auto"/>
        <w:ind w:firstLine="709"/>
        <w:jc w:val="both"/>
        <w:rPr>
          <w:rFonts w:ascii="Arial" w:eastAsia="Arial" w:hAnsi="Arial" w:cs="Arial"/>
          <w:color w:val="000000"/>
        </w:rPr>
      </w:pPr>
    </w:p>
    <w:p w:rsidR="007B3B2F" w:rsidRPr="00A35786" w:rsidRDefault="007B3B2F" w:rsidP="00D619F1">
      <w:pPr>
        <w:pStyle w:val="Prrafodelista"/>
        <w:numPr>
          <w:ilvl w:val="0"/>
          <w:numId w:val="9"/>
        </w:numPr>
        <w:pBdr>
          <w:top w:val="nil"/>
          <w:left w:val="nil"/>
          <w:bottom w:val="nil"/>
          <w:right w:val="nil"/>
          <w:between w:val="nil"/>
        </w:pBdr>
        <w:jc w:val="both"/>
        <w:rPr>
          <w:rFonts w:ascii="Arial" w:eastAsia="Arial" w:hAnsi="Arial" w:cs="Arial"/>
          <w:b/>
          <w:color w:val="000000"/>
        </w:rPr>
      </w:pPr>
      <w:r w:rsidRPr="00A35786">
        <w:rPr>
          <w:rFonts w:ascii="Arial" w:eastAsia="Arial" w:hAnsi="Arial" w:cs="Arial"/>
          <w:b/>
          <w:color w:val="000000"/>
        </w:rPr>
        <w:t>Ley de Atención y Protección a las Víctimas del Delito para el Estado de Yucatán tiene por objeto:</w:t>
      </w:r>
    </w:p>
    <w:p w:rsidR="007B3B2F" w:rsidRPr="00A35786" w:rsidRDefault="007B3B2F" w:rsidP="007B3B2F">
      <w:pPr>
        <w:jc w:val="both"/>
        <w:rPr>
          <w:rFonts w:ascii="Arial" w:eastAsia="Arial" w:hAnsi="Arial" w:cs="Arial"/>
          <w:b/>
        </w:rPr>
      </w:pPr>
    </w:p>
    <w:p w:rsidR="00397122" w:rsidRPr="00A35786" w:rsidRDefault="00397122" w:rsidP="007B3B2F">
      <w:pPr>
        <w:jc w:val="both"/>
        <w:rPr>
          <w:rFonts w:ascii="Arial" w:eastAsia="Arial" w:hAnsi="Arial" w:cs="Arial"/>
          <w:b/>
        </w:rPr>
      </w:pPr>
    </w:p>
    <w:p w:rsidR="007B3B2F" w:rsidRPr="00A35786" w:rsidRDefault="00977FF8" w:rsidP="00D619F1">
      <w:pPr>
        <w:spacing w:line="360" w:lineRule="auto"/>
        <w:ind w:firstLine="709"/>
        <w:jc w:val="both"/>
        <w:rPr>
          <w:rFonts w:ascii="Arial" w:eastAsia="Arial" w:hAnsi="Arial" w:cs="Arial"/>
        </w:rPr>
      </w:pPr>
      <w:r w:rsidRPr="00A35786">
        <w:rPr>
          <w:rFonts w:ascii="Arial" w:eastAsia="Arial" w:hAnsi="Arial" w:cs="Arial"/>
        </w:rPr>
        <w:t>Reformar</w:t>
      </w:r>
      <w:r w:rsidR="007B3B2F" w:rsidRPr="00A35786">
        <w:rPr>
          <w:rFonts w:ascii="Arial" w:eastAsia="Arial" w:hAnsi="Arial" w:cs="Arial"/>
        </w:rPr>
        <w:t xml:space="preserve"> lo relativo a la facultad que tiene la Comisión Ejecutiva de Atención a Víctimas de proporcionar medidas de ayuda, asistencia y atención, así como para garantizar la reparación integral a las</w:t>
      </w:r>
      <w:r w:rsidR="00D619F1" w:rsidRPr="00A35786">
        <w:rPr>
          <w:rFonts w:ascii="Arial" w:eastAsia="Arial" w:hAnsi="Arial" w:cs="Arial"/>
        </w:rPr>
        <w:t xml:space="preserve"> víctimas del delito de tortura, esta propuesta versa sobre medidas</w:t>
      </w:r>
      <w:r w:rsidRPr="00A35786">
        <w:rPr>
          <w:rFonts w:ascii="Arial" w:eastAsia="Arial" w:hAnsi="Arial" w:cs="Arial"/>
        </w:rPr>
        <w:t xml:space="preserve"> de</w:t>
      </w:r>
      <w:r w:rsidR="00D619F1" w:rsidRPr="00A35786">
        <w:rPr>
          <w:rFonts w:ascii="Arial" w:eastAsia="Arial" w:hAnsi="Arial" w:cs="Arial"/>
        </w:rPr>
        <w:t xml:space="preserve"> </w:t>
      </w:r>
      <w:r w:rsidR="007B3B2F" w:rsidRPr="00A35786">
        <w:rPr>
          <w:rFonts w:ascii="Arial" w:eastAsia="Arial" w:hAnsi="Arial" w:cs="Arial"/>
        </w:rPr>
        <w:t>asistencia a las víctimas</w:t>
      </w:r>
      <w:r w:rsidR="00D619F1" w:rsidRPr="00A35786">
        <w:rPr>
          <w:rFonts w:ascii="Arial" w:eastAsia="Arial" w:hAnsi="Arial" w:cs="Arial"/>
        </w:rPr>
        <w:t>,</w:t>
      </w:r>
      <w:r w:rsidR="007B3B2F" w:rsidRPr="00A35786">
        <w:rPr>
          <w:rFonts w:ascii="Arial" w:eastAsia="Arial" w:hAnsi="Arial" w:cs="Arial"/>
        </w:rPr>
        <w:t xml:space="preserve"> en </w:t>
      </w:r>
      <w:r w:rsidR="00D619F1" w:rsidRPr="00A35786">
        <w:rPr>
          <w:rFonts w:ascii="Arial" w:eastAsia="Arial" w:hAnsi="Arial" w:cs="Arial"/>
        </w:rPr>
        <w:t xml:space="preserve">cuanto a la reparación integral, lo cual se ajusta lo contemplado en el </w:t>
      </w:r>
      <w:r w:rsidR="007B3B2F" w:rsidRPr="00A35786">
        <w:rPr>
          <w:rFonts w:ascii="Arial" w:eastAsia="Arial" w:hAnsi="Arial" w:cs="Arial"/>
        </w:rPr>
        <w:t xml:space="preserve">artículo 94 de Ley General. </w:t>
      </w:r>
    </w:p>
    <w:p w:rsidR="007B3B2F" w:rsidRPr="00A35786" w:rsidRDefault="007B3B2F" w:rsidP="007B3B2F">
      <w:pPr>
        <w:pBdr>
          <w:top w:val="nil"/>
          <w:left w:val="nil"/>
          <w:bottom w:val="nil"/>
          <w:right w:val="nil"/>
          <w:between w:val="nil"/>
        </w:pBdr>
        <w:ind w:left="720"/>
        <w:jc w:val="both"/>
        <w:rPr>
          <w:rFonts w:ascii="Arial" w:eastAsia="Arial" w:hAnsi="Arial" w:cs="Arial"/>
        </w:rPr>
      </w:pPr>
    </w:p>
    <w:p w:rsidR="007B3B2F" w:rsidRPr="00A35786" w:rsidRDefault="007B3B2F" w:rsidP="007B3B2F">
      <w:pPr>
        <w:jc w:val="both"/>
        <w:rPr>
          <w:rFonts w:ascii="Arial" w:eastAsia="Arial" w:hAnsi="Arial" w:cs="Arial"/>
          <w:b/>
        </w:rPr>
      </w:pPr>
    </w:p>
    <w:p w:rsidR="007B3B2F" w:rsidRPr="00A35786" w:rsidRDefault="007B3B2F" w:rsidP="00301E15">
      <w:pPr>
        <w:pStyle w:val="Prrafodelista"/>
        <w:numPr>
          <w:ilvl w:val="0"/>
          <w:numId w:val="9"/>
        </w:numPr>
        <w:pBdr>
          <w:top w:val="nil"/>
          <w:left w:val="nil"/>
          <w:bottom w:val="nil"/>
          <w:right w:val="nil"/>
          <w:between w:val="nil"/>
        </w:pBdr>
        <w:jc w:val="both"/>
        <w:rPr>
          <w:rFonts w:ascii="Arial" w:eastAsia="Arial" w:hAnsi="Arial" w:cs="Arial"/>
          <w:b/>
          <w:color w:val="000000"/>
        </w:rPr>
      </w:pPr>
      <w:r w:rsidRPr="00A35786">
        <w:rPr>
          <w:rFonts w:ascii="Arial" w:eastAsia="Arial" w:hAnsi="Arial" w:cs="Arial"/>
          <w:b/>
          <w:color w:val="000000"/>
        </w:rPr>
        <w:t>La Ley de la Comisión de Derechos Humanos del Est</w:t>
      </w:r>
      <w:r w:rsidR="00301E15" w:rsidRPr="00A35786">
        <w:rPr>
          <w:rFonts w:ascii="Arial" w:eastAsia="Arial" w:hAnsi="Arial" w:cs="Arial"/>
          <w:b/>
          <w:color w:val="000000"/>
        </w:rPr>
        <w:t>ado de Yucatán tiene por objeto:</w:t>
      </w:r>
    </w:p>
    <w:p w:rsidR="007B3B2F" w:rsidRPr="00A35786" w:rsidRDefault="007B3B2F" w:rsidP="007B3B2F">
      <w:pPr>
        <w:jc w:val="both"/>
        <w:rPr>
          <w:rFonts w:ascii="Arial" w:eastAsia="Arial" w:hAnsi="Arial" w:cs="Arial"/>
          <w:b/>
        </w:rPr>
      </w:pPr>
    </w:p>
    <w:p w:rsidR="00301E15" w:rsidRPr="00A35786" w:rsidRDefault="00977FF8" w:rsidP="00301E15">
      <w:pPr>
        <w:spacing w:line="360" w:lineRule="auto"/>
        <w:ind w:firstLine="709"/>
        <w:jc w:val="both"/>
        <w:rPr>
          <w:rFonts w:ascii="Arial" w:eastAsia="Arial" w:hAnsi="Arial" w:cs="Arial"/>
        </w:rPr>
      </w:pPr>
      <w:r w:rsidRPr="00A35786">
        <w:rPr>
          <w:rFonts w:ascii="Arial" w:eastAsia="Arial" w:hAnsi="Arial" w:cs="Arial"/>
        </w:rPr>
        <w:t>Contemplar</w:t>
      </w:r>
      <w:r w:rsidR="007B3B2F" w:rsidRPr="00A35786">
        <w:rPr>
          <w:rFonts w:ascii="Arial" w:eastAsia="Arial" w:hAnsi="Arial" w:cs="Arial"/>
        </w:rPr>
        <w:t xml:space="preserve"> la competencia no jurisdiccional de la Comisión de Derechos Humanos del Estado, para poder acceder en forma inmediata a lugares donde se encuentren personas privadas de la libertad, con el fin de supervisar y dar cuenta de posibles violaciones a derechos humanos y cumplan con la prestación del servicio de peritaje cuando así se lo requiera la víctima, para lo cual deberá constituir un grupo de peritos en las especialidades de la medicina y psicología con perspectiva de derechos humanos y experiencia en casos de tortura, tratos crueles, inhumanos y degradantes.</w:t>
      </w:r>
    </w:p>
    <w:p w:rsidR="00301E15" w:rsidRPr="00A35786" w:rsidRDefault="00301E15" w:rsidP="00B157EE">
      <w:pPr>
        <w:ind w:firstLine="709"/>
        <w:jc w:val="both"/>
        <w:rPr>
          <w:rFonts w:ascii="Arial" w:eastAsia="Arial" w:hAnsi="Arial" w:cs="Arial"/>
        </w:rPr>
      </w:pPr>
    </w:p>
    <w:p w:rsidR="00301E15" w:rsidRPr="00A35786" w:rsidRDefault="00301E15" w:rsidP="00301E15">
      <w:pPr>
        <w:spacing w:line="360" w:lineRule="auto"/>
        <w:ind w:firstLine="709"/>
        <w:jc w:val="both"/>
        <w:rPr>
          <w:rFonts w:ascii="Arial" w:eastAsia="Arial" w:hAnsi="Arial" w:cs="Arial"/>
        </w:rPr>
      </w:pPr>
      <w:r w:rsidRPr="00A35786">
        <w:rPr>
          <w:rFonts w:ascii="Arial" w:eastAsia="Arial" w:hAnsi="Arial" w:cs="Arial"/>
        </w:rPr>
        <w:t>La referida adecuación, s</w:t>
      </w:r>
      <w:r w:rsidR="007B3B2F" w:rsidRPr="00A35786">
        <w:rPr>
          <w:rFonts w:ascii="Arial" w:eastAsia="Arial" w:hAnsi="Arial" w:cs="Arial"/>
        </w:rPr>
        <w:t xml:space="preserve">e considera viable, </w:t>
      </w:r>
      <w:r w:rsidRPr="00A35786">
        <w:rPr>
          <w:rFonts w:ascii="Arial" w:eastAsia="Arial" w:hAnsi="Arial" w:cs="Arial"/>
        </w:rPr>
        <w:t xml:space="preserve">puesto que su finalidad es compatible con </w:t>
      </w:r>
      <w:r w:rsidR="007B3B2F" w:rsidRPr="00A35786">
        <w:rPr>
          <w:rFonts w:ascii="Arial" w:eastAsia="Arial" w:hAnsi="Arial" w:cs="Arial"/>
        </w:rPr>
        <w:t xml:space="preserve">temas </w:t>
      </w:r>
      <w:r w:rsidRPr="00A35786">
        <w:rPr>
          <w:rFonts w:ascii="Arial" w:eastAsia="Arial" w:hAnsi="Arial" w:cs="Arial"/>
        </w:rPr>
        <w:t>relacionados a ampliar las acciones estatales en cuanto a</w:t>
      </w:r>
      <w:r w:rsidR="007B3B2F" w:rsidRPr="00A35786">
        <w:rPr>
          <w:rFonts w:ascii="Arial" w:eastAsia="Arial" w:hAnsi="Arial" w:cs="Arial"/>
        </w:rPr>
        <w:t xml:space="preserve"> medid</w:t>
      </w:r>
      <w:r w:rsidR="00BB014A" w:rsidRPr="00A35786">
        <w:rPr>
          <w:rFonts w:ascii="Arial" w:eastAsia="Arial" w:hAnsi="Arial" w:cs="Arial"/>
        </w:rPr>
        <w:t>as de asistencia a las víctimas;</w:t>
      </w:r>
      <w:r w:rsidR="007B3B2F" w:rsidRPr="00A35786">
        <w:rPr>
          <w:rFonts w:ascii="Arial" w:eastAsia="Arial" w:hAnsi="Arial" w:cs="Arial"/>
        </w:rPr>
        <w:t xml:space="preserve"> ello se encuentra previsto en la </w:t>
      </w:r>
      <w:r w:rsidRPr="00A35786">
        <w:rPr>
          <w:rFonts w:ascii="Arial" w:eastAsia="Arial" w:hAnsi="Arial" w:cs="Arial"/>
        </w:rPr>
        <w:t>l</w:t>
      </w:r>
      <w:r w:rsidR="007B3B2F" w:rsidRPr="00A35786">
        <w:rPr>
          <w:rFonts w:ascii="Arial" w:eastAsia="Arial" w:hAnsi="Arial" w:cs="Arial"/>
        </w:rPr>
        <w:t xml:space="preserve">ey </w:t>
      </w:r>
      <w:r w:rsidRPr="00A35786">
        <w:rPr>
          <w:rFonts w:ascii="Arial" w:eastAsia="Arial" w:hAnsi="Arial" w:cs="Arial"/>
        </w:rPr>
        <w:t>g</w:t>
      </w:r>
      <w:r w:rsidR="007B3B2F" w:rsidRPr="00A35786">
        <w:rPr>
          <w:rFonts w:ascii="Arial" w:eastAsia="Arial" w:hAnsi="Arial" w:cs="Arial"/>
        </w:rPr>
        <w:t>eneral como parte de las competencias previstas en las disposiciones transitorias para las legislaturas locales.</w:t>
      </w:r>
    </w:p>
    <w:p w:rsidR="00301E15" w:rsidRPr="00A35786" w:rsidRDefault="00301E15" w:rsidP="00B157EE">
      <w:pPr>
        <w:ind w:firstLine="709"/>
        <w:jc w:val="both"/>
        <w:rPr>
          <w:rFonts w:ascii="Arial" w:eastAsia="Arial" w:hAnsi="Arial" w:cs="Arial"/>
        </w:rPr>
      </w:pPr>
    </w:p>
    <w:p w:rsidR="007B3B2F" w:rsidRPr="00A35786" w:rsidRDefault="00301E15" w:rsidP="00301E15">
      <w:pPr>
        <w:spacing w:line="360" w:lineRule="auto"/>
        <w:ind w:firstLine="709"/>
        <w:jc w:val="both"/>
        <w:rPr>
          <w:rFonts w:ascii="Arial" w:eastAsia="Arial" w:hAnsi="Arial" w:cs="Arial"/>
        </w:rPr>
      </w:pPr>
      <w:r w:rsidRPr="00A35786">
        <w:rPr>
          <w:rFonts w:ascii="Arial" w:eastAsia="Arial" w:hAnsi="Arial" w:cs="Arial"/>
        </w:rPr>
        <w:t>No menos importante, es que existen</w:t>
      </w:r>
      <w:r w:rsidR="007B3B2F" w:rsidRPr="00A35786">
        <w:rPr>
          <w:rFonts w:ascii="Arial" w:eastAsia="Arial" w:hAnsi="Arial" w:cs="Arial"/>
        </w:rPr>
        <w:t xml:space="preserve"> precedentes de reforma a la ley en cita, como parte de la entrada en vigor de la </w:t>
      </w:r>
      <w:r w:rsidRPr="00A35786">
        <w:rPr>
          <w:rFonts w:ascii="Arial" w:eastAsia="Arial" w:hAnsi="Arial" w:cs="Arial"/>
        </w:rPr>
        <w:t>l</w:t>
      </w:r>
      <w:r w:rsidR="007B3B2F" w:rsidRPr="00A35786">
        <w:rPr>
          <w:rFonts w:ascii="Arial" w:eastAsia="Arial" w:hAnsi="Arial" w:cs="Arial"/>
        </w:rPr>
        <w:t xml:space="preserve">ey </w:t>
      </w:r>
      <w:r w:rsidRPr="00A35786">
        <w:rPr>
          <w:rFonts w:ascii="Arial" w:eastAsia="Arial" w:hAnsi="Arial" w:cs="Arial"/>
        </w:rPr>
        <w:t>g</w:t>
      </w:r>
      <w:r w:rsidR="007B3B2F" w:rsidRPr="00A35786">
        <w:rPr>
          <w:rFonts w:ascii="Arial" w:eastAsia="Arial" w:hAnsi="Arial" w:cs="Arial"/>
        </w:rPr>
        <w:t xml:space="preserve">eneral, mismas que fueron aprobadas por el Congreso del Estado de Yucatán en el año 2018. </w:t>
      </w:r>
    </w:p>
    <w:p w:rsidR="007B3B2F" w:rsidRPr="00A35786" w:rsidRDefault="007B3B2F" w:rsidP="007B3B2F">
      <w:pPr>
        <w:jc w:val="both"/>
        <w:rPr>
          <w:rFonts w:ascii="Arial" w:eastAsia="Arial" w:hAnsi="Arial" w:cs="Arial"/>
          <w:b/>
        </w:rPr>
      </w:pPr>
    </w:p>
    <w:p w:rsidR="007B3B2F" w:rsidRPr="00A35786" w:rsidRDefault="007B3B2F" w:rsidP="008A4A2F">
      <w:pPr>
        <w:pStyle w:val="Prrafodelista"/>
        <w:numPr>
          <w:ilvl w:val="0"/>
          <w:numId w:val="9"/>
        </w:numPr>
        <w:pBdr>
          <w:top w:val="nil"/>
          <w:left w:val="nil"/>
          <w:bottom w:val="nil"/>
          <w:right w:val="nil"/>
          <w:between w:val="nil"/>
        </w:pBdr>
        <w:jc w:val="both"/>
        <w:rPr>
          <w:rFonts w:ascii="Arial" w:eastAsia="Arial" w:hAnsi="Arial" w:cs="Arial"/>
          <w:b/>
          <w:color w:val="000000"/>
        </w:rPr>
      </w:pPr>
      <w:r w:rsidRPr="00A35786">
        <w:rPr>
          <w:rFonts w:ascii="Arial" w:eastAsia="Arial" w:hAnsi="Arial" w:cs="Arial"/>
          <w:b/>
          <w:color w:val="000000"/>
        </w:rPr>
        <w:t>Ley del Sistema Estatal de Seguridad Pública tiene por objeto:</w:t>
      </w:r>
    </w:p>
    <w:p w:rsidR="007B3B2F" w:rsidRPr="00A35786" w:rsidRDefault="007B3B2F" w:rsidP="007B3B2F">
      <w:pPr>
        <w:jc w:val="both"/>
        <w:rPr>
          <w:rFonts w:ascii="Arial" w:eastAsia="Arial" w:hAnsi="Arial" w:cs="Arial"/>
          <w:b/>
        </w:rPr>
      </w:pPr>
    </w:p>
    <w:p w:rsidR="008A4A2F" w:rsidRPr="00A35786" w:rsidRDefault="000712FD" w:rsidP="008A4A2F">
      <w:pPr>
        <w:spacing w:line="360" w:lineRule="auto"/>
        <w:ind w:firstLine="709"/>
        <w:jc w:val="both"/>
        <w:rPr>
          <w:rFonts w:ascii="Arial" w:eastAsia="Arial" w:hAnsi="Arial" w:cs="Arial"/>
        </w:rPr>
      </w:pPr>
      <w:r w:rsidRPr="00A35786">
        <w:rPr>
          <w:rFonts w:ascii="Arial" w:eastAsia="Arial" w:hAnsi="Arial" w:cs="Arial"/>
        </w:rPr>
        <w:t>Reformar</w:t>
      </w:r>
      <w:r w:rsidR="008A4A2F" w:rsidRPr="00A35786">
        <w:rPr>
          <w:rFonts w:ascii="Arial" w:eastAsia="Arial" w:hAnsi="Arial" w:cs="Arial"/>
        </w:rPr>
        <w:t xml:space="preserve"> la </w:t>
      </w:r>
      <w:r w:rsidR="008A4A2F" w:rsidRPr="00A35786">
        <w:rPr>
          <w:rFonts w:ascii="Arial" w:eastAsia="Arial" w:hAnsi="Arial" w:cs="Arial"/>
          <w:color w:val="000000"/>
        </w:rPr>
        <w:t xml:space="preserve">Ley del Sistema Estatal de Seguridad Pública del Estado, se </w:t>
      </w:r>
      <w:r w:rsidR="007B3B2F" w:rsidRPr="00A35786">
        <w:rPr>
          <w:rFonts w:ascii="Arial" w:eastAsia="Arial" w:hAnsi="Arial" w:cs="Arial"/>
        </w:rPr>
        <w:t xml:space="preserve">propone dotar de la atribución </w:t>
      </w:r>
      <w:r w:rsidR="008A4A2F" w:rsidRPr="00A35786">
        <w:rPr>
          <w:rFonts w:ascii="Arial" w:eastAsia="Arial" w:hAnsi="Arial" w:cs="Arial"/>
        </w:rPr>
        <w:t>al</w:t>
      </w:r>
      <w:r w:rsidR="007B3B2F" w:rsidRPr="00A35786">
        <w:rPr>
          <w:rFonts w:ascii="Arial" w:eastAsia="Arial" w:hAnsi="Arial" w:cs="Arial"/>
        </w:rPr>
        <w:t xml:space="preserve"> Centro Estatal de Prevención del Delito y Participación Ciudadana, </w:t>
      </w:r>
      <w:r w:rsidR="008A4A2F" w:rsidRPr="00A35786">
        <w:rPr>
          <w:rFonts w:ascii="Arial" w:eastAsia="Arial" w:hAnsi="Arial" w:cs="Arial"/>
        </w:rPr>
        <w:t xml:space="preserve">para </w:t>
      </w:r>
      <w:r w:rsidR="007B3B2F" w:rsidRPr="00A35786">
        <w:rPr>
          <w:rFonts w:ascii="Arial" w:eastAsia="Arial" w:hAnsi="Arial" w:cs="Arial"/>
        </w:rPr>
        <w:t xml:space="preserve">implementar programas y acciones </w:t>
      </w:r>
      <w:r w:rsidR="008A4A2F" w:rsidRPr="00A35786">
        <w:rPr>
          <w:rFonts w:ascii="Arial" w:eastAsia="Arial" w:hAnsi="Arial" w:cs="Arial"/>
        </w:rPr>
        <w:t xml:space="preserve">que ayuden a </w:t>
      </w:r>
      <w:r w:rsidR="007B3B2F" w:rsidRPr="00A35786">
        <w:rPr>
          <w:rFonts w:ascii="Arial" w:eastAsia="Arial" w:hAnsi="Arial" w:cs="Arial"/>
        </w:rPr>
        <w:t xml:space="preserve">prevenir y fortalecer el combate </w:t>
      </w:r>
      <w:r w:rsidR="008A4A2F" w:rsidRPr="00A35786">
        <w:rPr>
          <w:rFonts w:ascii="Arial" w:eastAsia="Arial" w:hAnsi="Arial" w:cs="Arial"/>
        </w:rPr>
        <w:t>a</w:t>
      </w:r>
      <w:r w:rsidR="007B3B2F" w:rsidRPr="00A35786">
        <w:rPr>
          <w:rFonts w:ascii="Arial" w:eastAsia="Arial" w:hAnsi="Arial" w:cs="Arial"/>
        </w:rPr>
        <w:t xml:space="preserve"> los delitos de tortura y tratos crueles, inhumanos y degradantes, dando cumplimiento al título quinto “de la Prevención de los delitos” de la Ley General para Prevenir, Investigar y Sancionar la Tortura y otros Tratos o Penas Crueles, Inhumanos o Degradantes.</w:t>
      </w:r>
    </w:p>
    <w:p w:rsidR="008A4A2F" w:rsidRPr="00A35786" w:rsidRDefault="008A4A2F" w:rsidP="008A4A2F">
      <w:pPr>
        <w:spacing w:line="360" w:lineRule="auto"/>
        <w:ind w:firstLine="709"/>
        <w:jc w:val="both"/>
        <w:rPr>
          <w:rFonts w:ascii="Arial" w:eastAsia="Arial" w:hAnsi="Arial" w:cs="Arial"/>
        </w:rPr>
      </w:pPr>
    </w:p>
    <w:p w:rsidR="007B3B2F" w:rsidRPr="00A35786" w:rsidRDefault="008A4A2F" w:rsidP="008A4A2F">
      <w:pPr>
        <w:spacing w:line="360" w:lineRule="auto"/>
        <w:ind w:firstLine="709"/>
        <w:jc w:val="both"/>
        <w:rPr>
          <w:rFonts w:ascii="Arial" w:eastAsia="Arial" w:hAnsi="Arial" w:cs="Arial"/>
        </w:rPr>
      </w:pPr>
      <w:r w:rsidRPr="00A35786">
        <w:rPr>
          <w:rFonts w:ascii="Arial" w:eastAsia="Arial" w:hAnsi="Arial" w:cs="Arial"/>
        </w:rPr>
        <w:t>Con base a ello, s</w:t>
      </w:r>
      <w:r w:rsidR="007B3B2F" w:rsidRPr="00A35786">
        <w:rPr>
          <w:rFonts w:ascii="Arial" w:eastAsia="Arial" w:hAnsi="Arial" w:cs="Arial"/>
        </w:rPr>
        <w:t xml:space="preserve">e considera viable, ya que la reforma versa en temas de medidas </w:t>
      </w:r>
      <w:r w:rsidRPr="00A35786">
        <w:rPr>
          <w:rFonts w:ascii="Arial" w:eastAsia="Arial" w:hAnsi="Arial" w:cs="Arial"/>
        </w:rPr>
        <w:t xml:space="preserve">preventivas y de contención, lo cual, como se ha dicho, </w:t>
      </w:r>
      <w:r w:rsidR="007B3B2F" w:rsidRPr="00A35786">
        <w:rPr>
          <w:rFonts w:ascii="Arial" w:eastAsia="Arial" w:hAnsi="Arial" w:cs="Arial"/>
        </w:rPr>
        <w:t xml:space="preserve">se encuentra previsto en la </w:t>
      </w:r>
      <w:r w:rsidRPr="00A35786">
        <w:rPr>
          <w:rFonts w:ascii="Arial" w:eastAsia="Arial" w:hAnsi="Arial" w:cs="Arial"/>
        </w:rPr>
        <w:t>l</w:t>
      </w:r>
      <w:r w:rsidR="007B3B2F" w:rsidRPr="00A35786">
        <w:rPr>
          <w:rFonts w:ascii="Arial" w:eastAsia="Arial" w:hAnsi="Arial" w:cs="Arial"/>
        </w:rPr>
        <w:t xml:space="preserve">ey </w:t>
      </w:r>
      <w:r w:rsidRPr="00A35786">
        <w:rPr>
          <w:rFonts w:ascii="Arial" w:eastAsia="Arial" w:hAnsi="Arial" w:cs="Arial"/>
        </w:rPr>
        <w:t>g</w:t>
      </w:r>
      <w:r w:rsidR="007B3B2F" w:rsidRPr="00A35786">
        <w:rPr>
          <w:rFonts w:ascii="Arial" w:eastAsia="Arial" w:hAnsi="Arial" w:cs="Arial"/>
        </w:rPr>
        <w:t xml:space="preserve">eneral como parte de las competencias previstas en las disposiciones transitorias para las legislaturas locales. </w:t>
      </w:r>
    </w:p>
    <w:p w:rsidR="007B3B2F" w:rsidRPr="00A35786" w:rsidRDefault="007B3B2F" w:rsidP="007B3B2F">
      <w:pPr>
        <w:jc w:val="both"/>
        <w:rPr>
          <w:rFonts w:ascii="Arial" w:eastAsia="Arial" w:hAnsi="Arial" w:cs="Arial"/>
        </w:rPr>
      </w:pPr>
    </w:p>
    <w:p w:rsidR="007B3B2F" w:rsidRPr="00A35786" w:rsidRDefault="007B3B2F" w:rsidP="008469FB">
      <w:pPr>
        <w:pStyle w:val="Prrafodelista"/>
        <w:numPr>
          <w:ilvl w:val="0"/>
          <w:numId w:val="9"/>
        </w:numPr>
        <w:pBdr>
          <w:top w:val="nil"/>
          <w:left w:val="nil"/>
          <w:bottom w:val="nil"/>
          <w:right w:val="nil"/>
          <w:between w:val="nil"/>
        </w:pBdr>
        <w:jc w:val="both"/>
        <w:rPr>
          <w:rFonts w:ascii="Arial" w:eastAsia="Arial" w:hAnsi="Arial" w:cs="Arial"/>
          <w:b/>
          <w:color w:val="000000"/>
        </w:rPr>
      </w:pPr>
      <w:r w:rsidRPr="00A35786">
        <w:rPr>
          <w:rFonts w:ascii="Arial" w:eastAsia="Arial" w:hAnsi="Arial" w:cs="Arial"/>
          <w:b/>
          <w:color w:val="000000"/>
        </w:rPr>
        <w:t>Ley de la Fiscalía General del Estado de Yucatán tiene por objeto:</w:t>
      </w:r>
    </w:p>
    <w:p w:rsidR="007B3B2F" w:rsidRPr="00A35786" w:rsidRDefault="007B3B2F" w:rsidP="007B3B2F">
      <w:pPr>
        <w:jc w:val="both"/>
        <w:rPr>
          <w:rFonts w:ascii="Arial" w:eastAsia="Arial" w:hAnsi="Arial" w:cs="Arial"/>
          <w:b/>
        </w:rPr>
      </w:pPr>
    </w:p>
    <w:p w:rsidR="007B3B2F" w:rsidRPr="00A35786" w:rsidRDefault="000712FD" w:rsidP="008469FB">
      <w:pPr>
        <w:spacing w:line="360" w:lineRule="auto"/>
        <w:ind w:firstLine="709"/>
        <w:jc w:val="both"/>
        <w:rPr>
          <w:rFonts w:ascii="Arial" w:eastAsia="Arial" w:hAnsi="Arial" w:cs="Arial"/>
        </w:rPr>
      </w:pPr>
      <w:r w:rsidRPr="00A35786">
        <w:rPr>
          <w:rFonts w:ascii="Arial" w:eastAsia="Arial" w:hAnsi="Arial" w:cs="Arial"/>
        </w:rPr>
        <w:t>Crear</w:t>
      </w:r>
      <w:r w:rsidR="008469FB" w:rsidRPr="00A35786">
        <w:rPr>
          <w:rFonts w:ascii="Arial" w:eastAsia="Arial" w:hAnsi="Arial" w:cs="Arial"/>
        </w:rPr>
        <w:t xml:space="preserve"> una </w:t>
      </w:r>
      <w:r w:rsidR="007B3B2F" w:rsidRPr="00A35786">
        <w:rPr>
          <w:rFonts w:ascii="Arial" w:eastAsia="Arial" w:hAnsi="Arial" w:cs="Arial"/>
        </w:rPr>
        <w:t xml:space="preserve">Vicefiscalía Especializada en Delitos de Tortura y Actos </w:t>
      </w:r>
      <w:r w:rsidR="008469FB" w:rsidRPr="00A35786">
        <w:rPr>
          <w:rFonts w:ascii="Arial" w:eastAsia="Arial" w:hAnsi="Arial" w:cs="Arial"/>
        </w:rPr>
        <w:t>C</w:t>
      </w:r>
      <w:r w:rsidR="007B3B2F" w:rsidRPr="00A35786">
        <w:rPr>
          <w:rFonts w:ascii="Arial" w:eastAsia="Arial" w:hAnsi="Arial" w:cs="Arial"/>
        </w:rPr>
        <w:t>rueles</w:t>
      </w:r>
      <w:r w:rsidR="008469FB" w:rsidRPr="00A35786">
        <w:rPr>
          <w:rFonts w:ascii="Arial" w:eastAsia="Arial" w:hAnsi="Arial" w:cs="Arial"/>
        </w:rPr>
        <w:t>, Inhumana</w:t>
      </w:r>
      <w:r w:rsidR="007B3B2F" w:rsidRPr="00A35786">
        <w:rPr>
          <w:rFonts w:ascii="Arial" w:eastAsia="Arial" w:hAnsi="Arial" w:cs="Arial"/>
        </w:rPr>
        <w:t xml:space="preserve">s y </w:t>
      </w:r>
      <w:r w:rsidR="008469FB" w:rsidRPr="00A35786">
        <w:rPr>
          <w:rFonts w:ascii="Arial" w:eastAsia="Arial" w:hAnsi="Arial" w:cs="Arial"/>
        </w:rPr>
        <w:t>D</w:t>
      </w:r>
      <w:r w:rsidR="007B3B2F" w:rsidRPr="00A35786">
        <w:rPr>
          <w:rFonts w:ascii="Arial" w:eastAsia="Arial" w:hAnsi="Arial" w:cs="Arial"/>
        </w:rPr>
        <w:t>egradantes</w:t>
      </w:r>
      <w:r w:rsidR="008469FB" w:rsidRPr="00A35786">
        <w:rPr>
          <w:rFonts w:ascii="Arial" w:eastAsia="Arial" w:hAnsi="Arial" w:cs="Arial"/>
        </w:rPr>
        <w:t>, atendiendo el mandato de la l</w:t>
      </w:r>
      <w:r w:rsidR="007B3B2F" w:rsidRPr="00A35786">
        <w:rPr>
          <w:rFonts w:ascii="Arial" w:eastAsia="Arial" w:hAnsi="Arial" w:cs="Arial"/>
        </w:rPr>
        <w:t xml:space="preserve">ey </w:t>
      </w:r>
      <w:r w:rsidR="008469FB" w:rsidRPr="00A35786">
        <w:rPr>
          <w:rFonts w:ascii="Arial" w:eastAsia="Arial" w:hAnsi="Arial" w:cs="Arial"/>
        </w:rPr>
        <w:t>g</w:t>
      </w:r>
      <w:r w:rsidR="007B3B2F" w:rsidRPr="00A35786">
        <w:rPr>
          <w:rFonts w:ascii="Arial" w:eastAsia="Arial" w:hAnsi="Arial" w:cs="Arial"/>
        </w:rPr>
        <w:t>eneral y bajo la competencia prevista.</w:t>
      </w:r>
    </w:p>
    <w:p w:rsidR="000C5582" w:rsidRPr="00A35786" w:rsidRDefault="000C5582" w:rsidP="008469FB">
      <w:pPr>
        <w:spacing w:line="360" w:lineRule="auto"/>
        <w:ind w:firstLine="709"/>
        <w:jc w:val="both"/>
        <w:rPr>
          <w:rFonts w:ascii="Arial" w:eastAsia="Arial" w:hAnsi="Arial" w:cs="Arial"/>
        </w:rPr>
      </w:pPr>
    </w:p>
    <w:p w:rsidR="000C5582" w:rsidRPr="00A35786" w:rsidRDefault="000C5582" w:rsidP="008469FB">
      <w:pPr>
        <w:spacing w:line="360" w:lineRule="auto"/>
        <w:ind w:firstLine="709"/>
        <w:jc w:val="both"/>
        <w:rPr>
          <w:rFonts w:ascii="Arial" w:eastAsia="Arial" w:hAnsi="Arial" w:cs="Arial"/>
        </w:rPr>
      </w:pPr>
      <w:r w:rsidRPr="00A35786">
        <w:rPr>
          <w:rFonts w:ascii="Arial" w:eastAsia="Arial" w:hAnsi="Arial" w:cs="Arial"/>
        </w:rPr>
        <w:t xml:space="preserve">Si bien la iniciativa propuso crear, estructuralmente una Vicefiscalía en la materia, las y los integrantes de esta comisión dictaminadora, coincidimos en la necesidad de maximizar las capacidades del actual funcionamiento de la Fiscalía General del Estado, ello a fin de evitar gastos no presupuestados dentro del Presupuesto de Egresos del Gobierno del Estado para el ejercicio fiscal 2022, así como mantener una política de austeridad y no engrosar la carga administrativa. </w:t>
      </w:r>
    </w:p>
    <w:p w:rsidR="00B157EE" w:rsidRDefault="00B157EE" w:rsidP="000F4C7C">
      <w:pPr>
        <w:spacing w:line="360" w:lineRule="auto"/>
        <w:ind w:firstLine="709"/>
        <w:jc w:val="both"/>
        <w:rPr>
          <w:rFonts w:ascii="Arial" w:eastAsia="Arial" w:hAnsi="Arial" w:cs="Arial"/>
        </w:rPr>
      </w:pPr>
    </w:p>
    <w:p w:rsidR="00CA05A3" w:rsidRPr="00CA05A3" w:rsidRDefault="00CA05A3" w:rsidP="00CA05A3">
      <w:pPr>
        <w:spacing w:line="360" w:lineRule="auto"/>
        <w:ind w:firstLine="709"/>
        <w:jc w:val="both"/>
        <w:rPr>
          <w:rFonts w:ascii="Arial" w:eastAsia="Arial" w:hAnsi="Arial" w:cs="Arial"/>
        </w:rPr>
      </w:pPr>
      <w:r w:rsidRPr="00CA05A3">
        <w:rPr>
          <w:rFonts w:ascii="Arial" w:eastAsia="Arial" w:hAnsi="Arial" w:cs="Arial"/>
        </w:rPr>
        <w:t xml:space="preserve">Con base a lo anterior, este órgano de decisión considera que la </w:t>
      </w:r>
      <w:r w:rsidR="00894380" w:rsidRPr="00894380">
        <w:rPr>
          <w:rFonts w:ascii="Arial" w:eastAsia="Arial" w:hAnsi="Arial" w:cs="Arial"/>
        </w:rPr>
        <w:t>Vicefiscalía Especializada en Delitos de Tortura y Actos Crueles, Inhumanos y Degradantes es la Unidad Administrativa Especializada en Delitos de Tortura y Actos Cr</w:t>
      </w:r>
      <w:r w:rsidR="00DE4EB1">
        <w:rPr>
          <w:rFonts w:ascii="Arial" w:eastAsia="Arial" w:hAnsi="Arial" w:cs="Arial"/>
        </w:rPr>
        <w:t>ueles, Inhumanos y Degradantes</w:t>
      </w:r>
      <w:r w:rsidR="00894380">
        <w:rPr>
          <w:rFonts w:ascii="Arial" w:eastAsia="Arial" w:hAnsi="Arial" w:cs="Arial"/>
        </w:rPr>
        <w:t>, es decir, la Unidad antes citada se</w:t>
      </w:r>
      <w:r w:rsidRPr="00CA05A3">
        <w:rPr>
          <w:rFonts w:ascii="Arial" w:eastAsia="Arial" w:hAnsi="Arial" w:cs="Arial"/>
        </w:rPr>
        <w:t xml:space="preserve"> reconoce como la vicefiscalía propuesta, considerando las características plasmadas en la Ley General, y de esta manera, se cumple con lo señalado en el transitorio sexto de la Ley General para Prevenir, Investigar y Sancionar la Tortura y Otros Tratos o Penas Crueles, Inhumanos o Degradantes; es decir, el citado transitorio posibilita a las entidades federativas carentes de recursos presupuestales o insuficientes para dotar de atribuciones en la materia a la unidad administrativa especializada correspondiente.</w:t>
      </w:r>
    </w:p>
    <w:p w:rsidR="00CA05A3" w:rsidRPr="00CA05A3" w:rsidRDefault="00CA05A3" w:rsidP="00CA05A3">
      <w:pPr>
        <w:spacing w:line="360" w:lineRule="auto"/>
        <w:ind w:firstLine="709"/>
        <w:jc w:val="both"/>
        <w:rPr>
          <w:rFonts w:ascii="Arial" w:eastAsia="Arial" w:hAnsi="Arial" w:cs="Arial"/>
        </w:rPr>
      </w:pPr>
    </w:p>
    <w:p w:rsidR="00CA05A3" w:rsidRPr="00CA05A3" w:rsidRDefault="00CA05A3" w:rsidP="00CA05A3">
      <w:pPr>
        <w:spacing w:line="360" w:lineRule="auto"/>
        <w:ind w:firstLine="709"/>
        <w:jc w:val="both"/>
        <w:rPr>
          <w:rFonts w:ascii="Arial" w:eastAsia="Arial" w:hAnsi="Arial" w:cs="Arial"/>
        </w:rPr>
      </w:pPr>
      <w:r w:rsidRPr="00CA05A3">
        <w:rPr>
          <w:rFonts w:ascii="Arial" w:eastAsia="Arial" w:hAnsi="Arial" w:cs="Arial"/>
        </w:rPr>
        <w:t>Bajo este panorama y dado el acuerdo citado emitido por la representación social, se colige, que ya existe un área de la fiscalía que encargada de conocer e investigar hechos de tortura adscrita a una Vicefiscalía.</w:t>
      </w:r>
    </w:p>
    <w:p w:rsidR="00CA05A3" w:rsidRPr="00CA05A3" w:rsidRDefault="00CA05A3" w:rsidP="00CA05A3">
      <w:pPr>
        <w:spacing w:line="360" w:lineRule="auto"/>
        <w:ind w:firstLine="709"/>
        <w:jc w:val="both"/>
        <w:rPr>
          <w:rFonts w:ascii="Arial" w:eastAsia="Arial" w:hAnsi="Arial" w:cs="Arial"/>
        </w:rPr>
      </w:pPr>
    </w:p>
    <w:p w:rsidR="000F4C7C" w:rsidRDefault="00CA05A3" w:rsidP="00CA05A3">
      <w:pPr>
        <w:spacing w:line="360" w:lineRule="auto"/>
        <w:ind w:firstLine="709"/>
        <w:jc w:val="both"/>
        <w:rPr>
          <w:rFonts w:ascii="Arial" w:eastAsia="Arial" w:hAnsi="Arial" w:cs="Arial"/>
        </w:rPr>
      </w:pPr>
      <w:r w:rsidRPr="00CA05A3">
        <w:rPr>
          <w:rFonts w:ascii="Arial" w:eastAsia="Arial" w:hAnsi="Arial" w:cs="Arial"/>
        </w:rPr>
        <w:t>Por tal motivo, la Vicefiscalía especializada se aprecia en la transformación de la Unidad de Investigación y Litigación Especializada en Delitos de Tortura, conforme a las disposiciones de la Ley General, valorando las recomendaciones de la Comisión Nacional de los Derechos Humanos, continuando sus funciones y procurando la especialización de quienes ahí laboran.</w:t>
      </w:r>
    </w:p>
    <w:p w:rsidR="00CA05A3" w:rsidRPr="00A35786" w:rsidRDefault="00CA05A3" w:rsidP="00CA05A3">
      <w:pPr>
        <w:spacing w:line="360" w:lineRule="auto"/>
        <w:ind w:firstLine="709"/>
        <w:jc w:val="both"/>
        <w:rPr>
          <w:rFonts w:ascii="Arial" w:eastAsia="Arial" w:hAnsi="Arial" w:cs="Arial"/>
        </w:rPr>
      </w:pPr>
    </w:p>
    <w:p w:rsidR="008469FB" w:rsidRDefault="000F4C7C" w:rsidP="000F4C7C">
      <w:pPr>
        <w:spacing w:line="360" w:lineRule="auto"/>
        <w:ind w:firstLine="709"/>
        <w:jc w:val="both"/>
        <w:rPr>
          <w:rFonts w:ascii="Arial" w:eastAsia="Arial" w:hAnsi="Arial" w:cs="Arial"/>
        </w:rPr>
      </w:pPr>
      <w:r w:rsidRPr="00A35786">
        <w:rPr>
          <w:rFonts w:ascii="Arial" w:eastAsia="Arial" w:hAnsi="Arial" w:cs="Arial"/>
        </w:rPr>
        <w:t xml:space="preserve">En este orden de ideas, </w:t>
      </w:r>
      <w:r w:rsidR="008469FB" w:rsidRPr="00A35786">
        <w:rPr>
          <w:rFonts w:ascii="Arial" w:eastAsia="Arial" w:hAnsi="Arial" w:cs="Arial"/>
        </w:rPr>
        <w:t>s</w:t>
      </w:r>
      <w:r w:rsidR="007B3B2F" w:rsidRPr="00A35786">
        <w:rPr>
          <w:rFonts w:ascii="Arial" w:eastAsia="Arial" w:hAnsi="Arial" w:cs="Arial"/>
        </w:rPr>
        <w:t>e considera viable</w:t>
      </w:r>
      <w:r w:rsidRPr="00A35786">
        <w:rPr>
          <w:rFonts w:ascii="Arial" w:eastAsia="Arial" w:hAnsi="Arial" w:cs="Arial"/>
        </w:rPr>
        <w:t xml:space="preserve"> la propuesta técnica de este órgano legislativo</w:t>
      </w:r>
      <w:r w:rsidR="007B3B2F" w:rsidRPr="00A35786">
        <w:rPr>
          <w:rFonts w:ascii="Arial" w:eastAsia="Arial" w:hAnsi="Arial" w:cs="Arial"/>
        </w:rPr>
        <w:t xml:space="preserve">, ya que </w:t>
      </w:r>
      <w:r w:rsidRPr="00A35786">
        <w:rPr>
          <w:rFonts w:ascii="Arial" w:eastAsia="Arial" w:hAnsi="Arial" w:cs="Arial"/>
        </w:rPr>
        <w:t>se ajusta a los</w:t>
      </w:r>
      <w:r w:rsidR="007B3B2F" w:rsidRPr="00A35786">
        <w:rPr>
          <w:rFonts w:ascii="Arial" w:eastAsia="Arial" w:hAnsi="Arial" w:cs="Arial"/>
        </w:rPr>
        <w:t xml:space="preserve"> </w:t>
      </w:r>
      <w:r w:rsidRPr="00A35786">
        <w:rPr>
          <w:rFonts w:ascii="Arial" w:eastAsia="Arial" w:hAnsi="Arial" w:cs="Arial"/>
        </w:rPr>
        <w:t xml:space="preserve">cambios </w:t>
      </w:r>
      <w:r w:rsidR="008469FB" w:rsidRPr="00A35786">
        <w:rPr>
          <w:rFonts w:ascii="Arial" w:eastAsia="Arial" w:hAnsi="Arial" w:cs="Arial"/>
        </w:rPr>
        <w:t xml:space="preserve">estructurales que </w:t>
      </w:r>
      <w:r w:rsidRPr="00A35786">
        <w:rPr>
          <w:rFonts w:ascii="Arial" w:eastAsia="Arial" w:hAnsi="Arial" w:cs="Arial"/>
        </w:rPr>
        <w:t xml:space="preserve">permiten contar con los </w:t>
      </w:r>
      <w:r w:rsidR="008469FB" w:rsidRPr="00A35786">
        <w:rPr>
          <w:rFonts w:ascii="Arial" w:eastAsia="Arial" w:hAnsi="Arial" w:cs="Arial"/>
        </w:rPr>
        <w:t xml:space="preserve">requerimientos mínimos </w:t>
      </w:r>
      <w:r w:rsidRPr="00A35786">
        <w:rPr>
          <w:rFonts w:ascii="Arial" w:eastAsia="Arial" w:hAnsi="Arial" w:cs="Arial"/>
        </w:rPr>
        <w:t xml:space="preserve">y básicos en la </w:t>
      </w:r>
      <w:r w:rsidR="008469FB" w:rsidRPr="00A35786">
        <w:rPr>
          <w:rFonts w:ascii="Arial" w:eastAsia="Arial" w:hAnsi="Arial" w:cs="Arial"/>
        </w:rPr>
        <w:t xml:space="preserve">investigación de </w:t>
      </w:r>
      <w:r w:rsidRPr="00A35786">
        <w:rPr>
          <w:rFonts w:ascii="Arial" w:eastAsia="Arial" w:hAnsi="Arial" w:cs="Arial"/>
        </w:rPr>
        <w:t>estos</w:t>
      </w:r>
      <w:r w:rsidR="008469FB" w:rsidRPr="00A35786">
        <w:rPr>
          <w:rFonts w:ascii="Arial" w:eastAsia="Arial" w:hAnsi="Arial" w:cs="Arial"/>
        </w:rPr>
        <w:t xml:space="preserve"> delitos. </w:t>
      </w:r>
    </w:p>
    <w:p w:rsidR="00B157EE" w:rsidRPr="00A35786" w:rsidRDefault="00B157EE" w:rsidP="00B157EE">
      <w:pPr>
        <w:ind w:firstLine="709"/>
        <w:jc w:val="both"/>
        <w:rPr>
          <w:rFonts w:ascii="Arial" w:eastAsia="Arial" w:hAnsi="Arial" w:cs="Arial"/>
        </w:rPr>
      </w:pPr>
    </w:p>
    <w:p w:rsidR="007B3B2F" w:rsidRPr="00A35786" w:rsidRDefault="007B3B2F" w:rsidP="008469FB">
      <w:pPr>
        <w:pStyle w:val="Prrafodelista"/>
        <w:numPr>
          <w:ilvl w:val="0"/>
          <w:numId w:val="9"/>
        </w:numPr>
        <w:pBdr>
          <w:top w:val="nil"/>
          <w:left w:val="nil"/>
          <w:bottom w:val="nil"/>
          <w:right w:val="nil"/>
          <w:between w:val="nil"/>
        </w:pBdr>
        <w:jc w:val="both"/>
        <w:rPr>
          <w:rFonts w:ascii="Arial" w:eastAsia="Arial" w:hAnsi="Arial" w:cs="Arial"/>
          <w:b/>
          <w:color w:val="000000"/>
        </w:rPr>
      </w:pPr>
      <w:r w:rsidRPr="00A35786">
        <w:rPr>
          <w:rFonts w:ascii="Arial" w:eastAsia="Arial" w:hAnsi="Arial" w:cs="Arial"/>
          <w:b/>
          <w:color w:val="000000"/>
        </w:rPr>
        <w:t>Ley de Salud del Estado de Yucatán tiene por objeto:</w:t>
      </w:r>
    </w:p>
    <w:p w:rsidR="007B3B2F" w:rsidRPr="00A35786" w:rsidRDefault="007B3B2F" w:rsidP="007B3B2F">
      <w:pPr>
        <w:jc w:val="both"/>
        <w:rPr>
          <w:rFonts w:ascii="Arial" w:eastAsia="Arial" w:hAnsi="Arial" w:cs="Arial"/>
          <w:b/>
        </w:rPr>
      </w:pPr>
    </w:p>
    <w:p w:rsidR="008469FB" w:rsidRPr="00A35786" w:rsidRDefault="000712FD" w:rsidP="008469FB">
      <w:pPr>
        <w:spacing w:line="360" w:lineRule="auto"/>
        <w:ind w:firstLine="709"/>
        <w:jc w:val="both"/>
        <w:rPr>
          <w:rFonts w:ascii="Arial" w:eastAsia="Arial" w:hAnsi="Arial" w:cs="Arial"/>
        </w:rPr>
      </w:pPr>
      <w:r w:rsidRPr="00A35786">
        <w:rPr>
          <w:rFonts w:ascii="Arial" w:eastAsia="Arial" w:hAnsi="Arial" w:cs="Arial"/>
        </w:rPr>
        <w:t>C</w:t>
      </w:r>
      <w:r w:rsidR="008469FB" w:rsidRPr="00A35786">
        <w:rPr>
          <w:rFonts w:ascii="Arial" w:eastAsia="Arial" w:hAnsi="Arial" w:cs="Arial"/>
        </w:rPr>
        <w:t>onsidera</w:t>
      </w:r>
      <w:r w:rsidRPr="00A35786">
        <w:rPr>
          <w:rFonts w:ascii="Arial" w:eastAsia="Arial" w:hAnsi="Arial" w:cs="Arial"/>
        </w:rPr>
        <w:t>r</w:t>
      </w:r>
      <w:r w:rsidR="008469FB" w:rsidRPr="00A35786">
        <w:rPr>
          <w:rFonts w:ascii="Arial" w:eastAsia="Arial" w:hAnsi="Arial" w:cs="Arial"/>
        </w:rPr>
        <w:t xml:space="preserve"> que la Secretaría de Salud, en el ámbito de su competencia, pueda </w:t>
      </w:r>
      <w:r w:rsidR="007B3B2F" w:rsidRPr="00A35786">
        <w:rPr>
          <w:rFonts w:ascii="Arial" w:eastAsia="Arial" w:hAnsi="Arial" w:cs="Arial"/>
        </w:rPr>
        <w:t>realizar actos preventivos e identificación de posibles casos de tortura, tratos i</w:t>
      </w:r>
      <w:r w:rsidR="008469FB" w:rsidRPr="00A35786">
        <w:rPr>
          <w:rFonts w:ascii="Arial" w:eastAsia="Arial" w:hAnsi="Arial" w:cs="Arial"/>
        </w:rPr>
        <w:t xml:space="preserve">nhumanos, crueles y degradantes, esto en su actuar dentro de las instancias de salud en la entidad. </w:t>
      </w:r>
    </w:p>
    <w:p w:rsidR="008469FB" w:rsidRPr="00A35786" w:rsidRDefault="008469FB" w:rsidP="008469FB">
      <w:pPr>
        <w:spacing w:line="360" w:lineRule="auto"/>
        <w:ind w:firstLine="709"/>
        <w:jc w:val="both"/>
        <w:rPr>
          <w:rFonts w:ascii="Arial" w:eastAsia="Arial" w:hAnsi="Arial" w:cs="Arial"/>
        </w:rPr>
      </w:pPr>
    </w:p>
    <w:p w:rsidR="004B58DA" w:rsidRPr="00A35786" w:rsidRDefault="008469FB" w:rsidP="004B58DA">
      <w:pPr>
        <w:spacing w:line="360" w:lineRule="auto"/>
        <w:ind w:firstLine="709"/>
        <w:jc w:val="both"/>
        <w:rPr>
          <w:rFonts w:ascii="Arial" w:eastAsia="Arial" w:hAnsi="Arial" w:cs="Arial"/>
        </w:rPr>
      </w:pPr>
      <w:r w:rsidRPr="00A35786">
        <w:rPr>
          <w:rFonts w:ascii="Arial" w:eastAsia="Arial" w:hAnsi="Arial" w:cs="Arial"/>
        </w:rPr>
        <w:t xml:space="preserve">La modificación se estima </w:t>
      </w:r>
      <w:r w:rsidR="007B3B2F" w:rsidRPr="00A35786">
        <w:rPr>
          <w:rFonts w:ascii="Arial" w:eastAsia="Arial" w:hAnsi="Arial" w:cs="Arial"/>
        </w:rPr>
        <w:t>viable, ya que la reforma versa en temas de medida</w:t>
      </w:r>
      <w:r w:rsidRPr="00A35786">
        <w:rPr>
          <w:rFonts w:ascii="Arial" w:eastAsia="Arial" w:hAnsi="Arial" w:cs="Arial"/>
        </w:rPr>
        <w:t xml:space="preserve">s de asistencia a las víctimas. </w:t>
      </w:r>
    </w:p>
    <w:p w:rsidR="00977FF8" w:rsidRPr="00A35786" w:rsidRDefault="00977FF8" w:rsidP="004B58DA">
      <w:pPr>
        <w:spacing w:line="360" w:lineRule="auto"/>
        <w:ind w:firstLine="709"/>
        <w:jc w:val="both"/>
        <w:rPr>
          <w:rFonts w:ascii="Arial" w:eastAsia="Arial" w:hAnsi="Arial" w:cs="Arial"/>
        </w:rPr>
      </w:pPr>
    </w:p>
    <w:p w:rsidR="00977FF8" w:rsidRPr="00A35786" w:rsidRDefault="00977FF8" w:rsidP="00977FF8">
      <w:pPr>
        <w:pStyle w:val="Prrafodelista"/>
        <w:numPr>
          <w:ilvl w:val="0"/>
          <w:numId w:val="9"/>
        </w:numPr>
        <w:pBdr>
          <w:top w:val="nil"/>
          <w:left w:val="nil"/>
          <w:bottom w:val="nil"/>
          <w:right w:val="nil"/>
          <w:between w:val="nil"/>
        </w:pBdr>
        <w:jc w:val="both"/>
        <w:rPr>
          <w:rFonts w:ascii="Arial" w:eastAsia="Arial" w:hAnsi="Arial" w:cs="Arial"/>
          <w:b/>
          <w:color w:val="000000"/>
        </w:rPr>
      </w:pPr>
      <w:r w:rsidRPr="00A35786">
        <w:rPr>
          <w:rFonts w:ascii="Arial" w:eastAsia="Arial" w:hAnsi="Arial" w:cs="Arial"/>
          <w:b/>
          <w:color w:val="000000"/>
        </w:rPr>
        <w:t>El Código Penal del Estado de Yucatán tiene por objeto:</w:t>
      </w:r>
    </w:p>
    <w:p w:rsidR="00977FF8" w:rsidRPr="00A35786" w:rsidRDefault="00977FF8" w:rsidP="00977FF8">
      <w:pPr>
        <w:jc w:val="both"/>
        <w:rPr>
          <w:rFonts w:ascii="Arial" w:eastAsia="Arial" w:hAnsi="Arial" w:cs="Arial"/>
          <w:b/>
        </w:rPr>
      </w:pPr>
    </w:p>
    <w:p w:rsidR="00977FF8" w:rsidRPr="00A35786" w:rsidRDefault="00977FF8" w:rsidP="00977FF8">
      <w:pPr>
        <w:spacing w:line="360" w:lineRule="auto"/>
        <w:ind w:firstLine="709"/>
        <w:jc w:val="both"/>
        <w:rPr>
          <w:rFonts w:ascii="Arial" w:eastAsia="Arial" w:hAnsi="Arial" w:cs="Arial"/>
        </w:rPr>
      </w:pPr>
      <w:r w:rsidRPr="00A35786">
        <w:rPr>
          <w:rFonts w:ascii="Arial" w:eastAsia="Arial" w:hAnsi="Arial" w:cs="Arial"/>
        </w:rPr>
        <w:t xml:space="preserve">Crear diversos tipos penales y agravantes en materia de delitos de tortura, tratos crueles e inhumanos dentro del Código Penal del Estado de Yucatán. </w:t>
      </w:r>
    </w:p>
    <w:p w:rsidR="00977FF8" w:rsidRPr="00A35786" w:rsidRDefault="00977FF8" w:rsidP="00977FF8">
      <w:pPr>
        <w:spacing w:line="360" w:lineRule="auto"/>
        <w:ind w:firstLine="709"/>
        <w:jc w:val="both"/>
        <w:rPr>
          <w:rFonts w:ascii="Arial" w:eastAsia="Arial" w:hAnsi="Arial" w:cs="Arial"/>
        </w:rPr>
      </w:pPr>
    </w:p>
    <w:p w:rsidR="00977FF8" w:rsidRPr="00A35786" w:rsidRDefault="00977FF8" w:rsidP="00977FF8">
      <w:pPr>
        <w:spacing w:line="360" w:lineRule="auto"/>
        <w:ind w:firstLine="709"/>
        <w:jc w:val="both"/>
        <w:rPr>
          <w:rFonts w:ascii="Arial" w:eastAsia="Arial" w:hAnsi="Arial" w:cs="Arial"/>
        </w:rPr>
      </w:pPr>
      <w:r w:rsidRPr="00A35786">
        <w:rPr>
          <w:rFonts w:ascii="Arial" w:eastAsia="Arial" w:hAnsi="Arial" w:cs="Arial"/>
        </w:rPr>
        <w:t xml:space="preserve">En este caso, y apegándonos a lo referido a la jerarquía de la Constitución Política de los Estados Unidos Mexicanos, determinamos que existe una potencial invasión a la esfera de competencias con las facultades expresas en el artículo 73 fracción XXI inciso a) de la Carta Magna. </w:t>
      </w:r>
    </w:p>
    <w:p w:rsidR="00977FF8" w:rsidRPr="00A35786" w:rsidRDefault="00977FF8" w:rsidP="00977FF8">
      <w:pPr>
        <w:spacing w:line="360" w:lineRule="auto"/>
        <w:ind w:firstLine="709"/>
        <w:jc w:val="both"/>
        <w:rPr>
          <w:rFonts w:ascii="Arial" w:eastAsia="Arial" w:hAnsi="Arial" w:cs="Arial"/>
        </w:rPr>
      </w:pPr>
    </w:p>
    <w:p w:rsidR="00977FF8" w:rsidRPr="00A35786" w:rsidRDefault="00977FF8" w:rsidP="00977FF8">
      <w:pPr>
        <w:spacing w:line="360" w:lineRule="auto"/>
        <w:ind w:firstLine="709"/>
        <w:jc w:val="both"/>
        <w:rPr>
          <w:rFonts w:ascii="Arial" w:eastAsia="Arial" w:hAnsi="Arial" w:cs="Arial"/>
        </w:rPr>
      </w:pPr>
      <w:r w:rsidRPr="00A35786">
        <w:rPr>
          <w:rFonts w:ascii="Arial" w:eastAsia="Arial" w:hAnsi="Arial" w:cs="Arial"/>
        </w:rPr>
        <w:t>Sirve de sustento lo resuelto por la Suprema Corte de Justicia de la Nación en la Acción de Inconstitucionalidad 86/2019, resuelta por el Pleno, en la cual se estableció que legislar en tipos penales en materia de tortura, tratos crueles y desaparición forzada, son exclusivos del Congreso de la Unión.</w:t>
      </w:r>
    </w:p>
    <w:p w:rsidR="00977FF8" w:rsidRPr="00A35786" w:rsidRDefault="00977FF8" w:rsidP="00977FF8">
      <w:pPr>
        <w:spacing w:line="360" w:lineRule="auto"/>
        <w:ind w:firstLine="709"/>
        <w:jc w:val="both"/>
        <w:rPr>
          <w:rFonts w:ascii="Arial" w:eastAsia="Arial" w:hAnsi="Arial" w:cs="Arial"/>
        </w:rPr>
      </w:pPr>
    </w:p>
    <w:p w:rsidR="00977FF8" w:rsidRPr="00A35786" w:rsidRDefault="00977FF8" w:rsidP="00977FF8">
      <w:pPr>
        <w:spacing w:line="360" w:lineRule="auto"/>
        <w:ind w:firstLine="709"/>
        <w:jc w:val="both"/>
        <w:rPr>
          <w:rFonts w:ascii="Arial" w:eastAsia="Arial" w:hAnsi="Arial" w:cs="Arial"/>
        </w:rPr>
      </w:pPr>
      <w:r w:rsidRPr="00A35786">
        <w:rPr>
          <w:rFonts w:ascii="Arial" w:eastAsia="Arial" w:hAnsi="Arial" w:cs="Arial"/>
        </w:rPr>
        <w:t xml:space="preserve">A lo anterior, se suma que, a criterio de este órgano de debate, es innecesario crear tipos penales que ya se encuentran previstos en la ley general, que son considerados delitos especiales que pueden ser perseguidos por las autoridades investigadoras y judiciales en la entidad. </w:t>
      </w:r>
    </w:p>
    <w:p w:rsidR="00977FF8" w:rsidRPr="00A35786" w:rsidRDefault="00977FF8" w:rsidP="00977FF8">
      <w:pPr>
        <w:spacing w:line="360" w:lineRule="auto"/>
        <w:ind w:firstLine="709"/>
        <w:jc w:val="both"/>
        <w:rPr>
          <w:rFonts w:ascii="Arial" w:eastAsia="Arial" w:hAnsi="Arial" w:cs="Arial"/>
        </w:rPr>
      </w:pPr>
    </w:p>
    <w:p w:rsidR="00977FF8" w:rsidRPr="00A35786" w:rsidRDefault="00977FF8" w:rsidP="00977FF8">
      <w:pPr>
        <w:spacing w:line="360" w:lineRule="auto"/>
        <w:ind w:firstLine="709"/>
        <w:jc w:val="both"/>
        <w:rPr>
          <w:rFonts w:ascii="Arial" w:eastAsia="Arial" w:hAnsi="Arial" w:cs="Arial"/>
        </w:rPr>
      </w:pPr>
      <w:r w:rsidRPr="00A35786">
        <w:rPr>
          <w:rFonts w:ascii="Arial" w:eastAsia="Arial" w:hAnsi="Arial" w:cs="Arial"/>
        </w:rPr>
        <w:t xml:space="preserve">Asimismo, se rompería con la política nacional, es decir, contar con un catálogo uniforme en cuanto a la medida de cada una de las penalidades ya previstas en la legislación general. </w:t>
      </w:r>
    </w:p>
    <w:p w:rsidR="00977FF8" w:rsidRDefault="00F7266F" w:rsidP="004B58DA">
      <w:pPr>
        <w:spacing w:line="360" w:lineRule="auto"/>
        <w:ind w:firstLine="709"/>
        <w:jc w:val="both"/>
        <w:rPr>
          <w:rFonts w:ascii="Arial" w:eastAsia="Arial" w:hAnsi="Arial" w:cs="Arial"/>
        </w:rPr>
      </w:pPr>
      <w:r>
        <w:rPr>
          <w:rFonts w:ascii="Arial" w:eastAsia="Arial" w:hAnsi="Arial" w:cs="Arial"/>
        </w:rPr>
        <w:br w:type="column"/>
      </w:r>
    </w:p>
    <w:p w:rsidR="00977FF8" w:rsidRPr="00A35786" w:rsidRDefault="00977FF8" w:rsidP="00977FF8">
      <w:pPr>
        <w:pStyle w:val="Prrafodelista"/>
        <w:numPr>
          <w:ilvl w:val="0"/>
          <w:numId w:val="9"/>
        </w:numPr>
        <w:pBdr>
          <w:top w:val="nil"/>
          <w:left w:val="nil"/>
          <w:bottom w:val="nil"/>
          <w:right w:val="nil"/>
          <w:between w:val="nil"/>
        </w:pBdr>
        <w:jc w:val="both"/>
        <w:rPr>
          <w:rFonts w:ascii="Arial" w:eastAsia="Arial" w:hAnsi="Arial" w:cs="Arial"/>
          <w:b/>
          <w:color w:val="000000"/>
        </w:rPr>
      </w:pPr>
      <w:r w:rsidRPr="00A35786">
        <w:rPr>
          <w:rFonts w:ascii="Arial" w:eastAsia="Arial" w:hAnsi="Arial" w:cs="Arial"/>
          <w:b/>
          <w:color w:val="000000"/>
        </w:rPr>
        <w:t xml:space="preserve">Ley de Responsabilidades Administrativas del Estado de Yucatán tiene por objeto: </w:t>
      </w:r>
    </w:p>
    <w:p w:rsidR="00977FF8" w:rsidRPr="00A35786" w:rsidRDefault="00977FF8" w:rsidP="00977FF8">
      <w:pPr>
        <w:jc w:val="both"/>
        <w:rPr>
          <w:rFonts w:ascii="Arial" w:eastAsia="Arial" w:hAnsi="Arial" w:cs="Arial"/>
          <w:b/>
        </w:rPr>
      </w:pPr>
    </w:p>
    <w:p w:rsidR="00977FF8" w:rsidRPr="00A35786" w:rsidRDefault="000712FD" w:rsidP="00977FF8">
      <w:pPr>
        <w:spacing w:line="360" w:lineRule="auto"/>
        <w:ind w:firstLine="709"/>
        <w:jc w:val="both"/>
        <w:rPr>
          <w:rFonts w:ascii="Arial" w:eastAsia="Arial" w:hAnsi="Arial" w:cs="Arial"/>
        </w:rPr>
      </w:pPr>
      <w:r w:rsidRPr="00A35786">
        <w:rPr>
          <w:rFonts w:ascii="Arial" w:eastAsia="Arial" w:hAnsi="Arial" w:cs="Arial"/>
        </w:rPr>
        <w:t>M</w:t>
      </w:r>
      <w:r w:rsidR="00977FF8" w:rsidRPr="00A35786">
        <w:rPr>
          <w:rFonts w:ascii="Arial" w:eastAsia="Arial" w:hAnsi="Arial" w:cs="Arial"/>
        </w:rPr>
        <w:t xml:space="preserve">odificar la Ley de Responsabilidades Administrativas del Estado, con el objetivo de insertar al catálogo de faltas graves, las vinculadas a actos de tortura, tratos crueles inhumanos y degradantes. </w:t>
      </w:r>
    </w:p>
    <w:p w:rsidR="00977FF8" w:rsidRPr="00A35786" w:rsidRDefault="00977FF8" w:rsidP="00977FF8">
      <w:pPr>
        <w:spacing w:line="360" w:lineRule="auto"/>
        <w:ind w:firstLine="709"/>
        <w:jc w:val="both"/>
        <w:rPr>
          <w:rFonts w:ascii="Arial" w:eastAsia="Arial" w:hAnsi="Arial" w:cs="Arial"/>
        </w:rPr>
      </w:pPr>
    </w:p>
    <w:p w:rsidR="00977FF8" w:rsidRPr="00A35786" w:rsidRDefault="00977FF8" w:rsidP="00977FF8">
      <w:pPr>
        <w:spacing w:line="360" w:lineRule="auto"/>
        <w:ind w:firstLine="709"/>
        <w:jc w:val="both"/>
        <w:rPr>
          <w:rFonts w:ascii="Arial" w:eastAsia="Arial" w:hAnsi="Arial" w:cs="Arial"/>
        </w:rPr>
      </w:pPr>
      <w:r w:rsidRPr="00A35786">
        <w:rPr>
          <w:rFonts w:ascii="Arial" w:eastAsia="Arial" w:hAnsi="Arial" w:cs="Arial"/>
        </w:rPr>
        <w:t xml:space="preserve">En la temática, si bien la </w:t>
      </w:r>
      <w:r w:rsidRPr="00A35786">
        <w:rPr>
          <w:rFonts w:ascii="Arial" w:eastAsia="Arial" w:hAnsi="Arial" w:cs="Arial"/>
          <w:color w:val="000000"/>
        </w:rPr>
        <w:t xml:space="preserve">Ley General para Prevenir, Investigar y Sancionar la Tortura y Otros Tratos o Penas Crueles, Inhumanos o Degradantes hace referencia, en su artículo 11, que deben establecerse medidas en la normativa de responsabilidades administrativas, no menos cierto es que la </w:t>
      </w:r>
      <w:r w:rsidRPr="00A35786">
        <w:rPr>
          <w:rFonts w:ascii="Arial" w:eastAsia="Arial" w:hAnsi="Arial" w:cs="Arial"/>
        </w:rPr>
        <w:t xml:space="preserve">Ley General de Responsabilidades Administrativas no prevé conductas calificadas como graves que hagan referencia a conductas en materia de tortura; por tanto, actualmente no existen parámetros en la legislación general para insertar al catálogo de faltas graves en la ley local tal como se propone en la iniciativa. </w:t>
      </w:r>
    </w:p>
    <w:p w:rsidR="00977FF8" w:rsidRPr="00A35786" w:rsidRDefault="00977FF8" w:rsidP="00977FF8">
      <w:pPr>
        <w:spacing w:line="360" w:lineRule="auto"/>
        <w:ind w:firstLine="709"/>
        <w:jc w:val="both"/>
        <w:rPr>
          <w:rFonts w:ascii="Arial" w:eastAsia="Arial" w:hAnsi="Arial" w:cs="Arial"/>
        </w:rPr>
      </w:pPr>
    </w:p>
    <w:p w:rsidR="00977FF8" w:rsidRPr="00A35786" w:rsidRDefault="00977FF8" w:rsidP="00977FF8">
      <w:pPr>
        <w:spacing w:line="360" w:lineRule="auto"/>
        <w:ind w:firstLine="709"/>
        <w:jc w:val="both"/>
        <w:rPr>
          <w:rFonts w:ascii="Arial" w:eastAsia="Arial" w:hAnsi="Arial" w:cs="Arial"/>
        </w:rPr>
      </w:pPr>
      <w:r w:rsidRPr="00A35786">
        <w:rPr>
          <w:rFonts w:ascii="Arial" w:eastAsia="Arial" w:hAnsi="Arial" w:cs="Arial"/>
        </w:rPr>
        <w:t xml:space="preserve">Ahora bien, se colige que, dentro del catálogo de faltas graves, se encuentran previstas las figuras de encubrimiento y obstrucción de la justicia, los cuales pueden ser considerados en los casos de tortura, tratos crueles e inhumanos cuando los servidores públicos sean procesados, sin perjuicio de los delitos previstos en la ley general. </w:t>
      </w:r>
    </w:p>
    <w:p w:rsidR="00977FF8" w:rsidRPr="00A35786" w:rsidRDefault="00977FF8" w:rsidP="00977FF8">
      <w:pPr>
        <w:spacing w:line="360" w:lineRule="auto"/>
        <w:ind w:firstLine="709"/>
        <w:jc w:val="both"/>
        <w:rPr>
          <w:rFonts w:ascii="Arial" w:eastAsia="Arial" w:hAnsi="Arial" w:cs="Arial"/>
        </w:rPr>
      </w:pPr>
    </w:p>
    <w:p w:rsidR="00977FF8" w:rsidRPr="00A35786" w:rsidRDefault="00977FF8" w:rsidP="00977FF8">
      <w:pPr>
        <w:spacing w:line="360" w:lineRule="auto"/>
        <w:ind w:firstLine="709"/>
        <w:jc w:val="both"/>
        <w:rPr>
          <w:rFonts w:ascii="Arial" w:eastAsia="Arial" w:hAnsi="Arial" w:cs="Arial"/>
        </w:rPr>
      </w:pPr>
      <w:r w:rsidRPr="00A35786">
        <w:rPr>
          <w:rFonts w:ascii="Arial" w:eastAsia="Arial" w:hAnsi="Arial" w:cs="Arial"/>
        </w:rPr>
        <w:t xml:space="preserve">Asimismo, los integrantes de la comisión permanente dictaminadora, tomamos en consideración que actualmente se encuentra en trámite la Acción de Inconstitucionalidad marcada con el número 183/2020 presentada por la Comisión Nacional de los Derechos Humanos en contra de la Ley de Imagen Institucional del Estado de Yucatán, precisamente, por legislar respecto a faltas graves diversas a las previstas en la Ley General de Responsabilidades Administrativas. </w:t>
      </w:r>
    </w:p>
    <w:p w:rsidR="004B58DA" w:rsidRPr="00A35786" w:rsidRDefault="004B58DA" w:rsidP="004B58DA">
      <w:pPr>
        <w:spacing w:line="360" w:lineRule="auto"/>
        <w:ind w:firstLine="709"/>
        <w:jc w:val="both"/>
        <w:rPr>
          <w:rFonts w:ascii="Arial" w:eastAsia="Arial" w:hAnsi="Arial" w:cs="Arial"/>
        </w:rPr>
      </w:pPr>
      <w:r w:rsidRPr="00A35786">
        <w:rPr>
          <w:rFonts w:ascii="Arial" w:eastAsia="Arial" w:hAnsi="Arial" w:cs="Arial"/>
        </w:rPr>
        <w:t xml:space="preserve">En otro orden de ideas, la iniciativa que se dictamina, propuso en su artículo transitorio segundo que las autoridades encargadas de la Secretaría de Salud, el Centro de Prevención del Delito, la Comisión de Derechos Humanos del Estado de Yucatán, la Secretaría de Seguridad Pública, la Fiscalía General del Estado y las corporaciones policiacas municipales a través del Presidente Municipal, deberán informar a la soberanía de forma semestral, los avances en el cumplimiento de lo previsto en la reforma. </w:t>
      </w:r>
    </w:p>
    <w:p w:rsidR="004B58DA" w:rsidRPr="00A35786" w:rsidRDefault="004B58DA" w:rsidP="004B58DA">
      <w:pPr>
        <w:spacing w:line="360" w:lineRule="auto"/>
        <w:ind w:firstLine="709"/>
        <w:jc w:val="both"/>
        <w:rPr>
          <w:rFonts w:ascii="Arial" w:eastAsia="Arial" w:hAnsi="Arial" w:cs="Arial"/>
        </w:rPr>
      </w:pPr>
    </w:p>
    <w:p w:rsidR="004B58DA" w:rsidRPr="00A35786" w:rsidRDefault="004B58DA" w:rsidP="004B58DA">
      <w:pPr>
        <w:spacing w:line="360" w:lineRule="auto"/>
        <w:ind w:firstLine="709"/>
        <w:jc w:val="both"/>
        <w:rPr>
          <w:rFonts w:ascii="Arial" w:eastAsia="Arial" w:hAnsi="Arial" w:cs="Arial"/>
        </w:rPr>
      </w:pPr>
      <w:r w:rsidRPr="00A35786">
        <w:rPr>
          <w:rFonts w:ascii="Arial" w:eastAsia="Arial" w:hAnsi="Arial" w:cs="Arial"/>
        </w:rPr>
        <w:t>En este particular, la comisión permanente considera una sobre regulación  en cuanto a rendir informes, ya que atendiendo a que las instituciones en el Estado tienen la obligación de presentar sus informes a la legislatura, en términos de lo que establece la Constitución del Estado de Yucatán para el caso de la Glosa del Informe que presenta el titular del Ejecutivo Estatal en el mes de enero de cada</w:t>
      </w:r>
      <w:r w:rsidR="003D472F" w:rsidRPr="00A35786">
        <w:rPr>
          <w:rFonts w:ascii="Arial" w:eastAsia="Arial" w:hAnsi="Arial" w:cs="Arial"/>
        </w:rPr>
        <w:t xml:space="preserve"> año</w:t>
      </w:r>
      <w:r w:rsidRPr="00A35786">
        <w:rPr>
          <w:rFonts w:ascii="Arial" w:eastAsia="Arial" w:hAnsi="Arial" w:cs="Arial"/>
        </w:rPr>
        <w:t xml:space="preserve">, así como lo previsto en las respectivas leyes secundarias para los organismos autónomos, en este caso, de la Comisión Estatal de Derechos Humanos que contempla su informe ante el Pleno del Congreso del Estado durante el mes de febrero de cada año. </w:t>
      </w:r>
    </w:p>
    <w:p w:rsidR="00897DE3" w:rsidRDefault="00897DE3" w:rsidP="003D472F">
      <w:pPr>
        <w:spacing w:line="360" w:lineRule="auto"/>
        <w:ind w:firstLine="709"/>
        <w:jc w:val="both"/>
        <w:rPr>
          <w:rFonts w:ascii="Arial" w:eastAsia="Arial" w:hAnsi="Arial" w:cs="Arial"/>
        </w:rPr>
      </w:pPr>
    </w:p>
    <w:p w:rsidR="004B58DA" w:rsidRPr="00A35786" w:rsidRDefault="004B58DA" w:rsidP="003D472F">
      <w:pPr>
        <w:spacing w:line="360" w:lineRule="auto"/>
        <w:ind w:firstLine="709"/>
        <w:jc w:val="both"/>
        <w:rPr>
          <w:rFonts w:ascii="Arial" w:eastAsia="Arial" w:hAnsi="Arial" w:cs="Arial"/>
        </w:rPr>
      </w:pPr>
      <w:r w:rsidRPr="00A35786">
        <w:rPr>
          <w:rFonts w:ascii="Arial" w:eastAsia="Arial" w:hAnsi="Arial" w:cs="Arial"/>
        </w:rPr>
        <w:t xml:space="preserve">Por lo que toca a las facultades de seguimiento, </w:t>
      </w:r>
      <w:r w:rsidR="003D472F" w:rsidRPr="00A35786">
        <w:rPr>
          <w:rFonts w:ascii="Arial" w:eastAsia="Arial" w:hAnsi="Arial" w:cs="Arial"/>
        </w:rPr>
        <w:t xml:space="preserve">no </w:t>
      </w:r>
      <w:r w:rsidRPr="00A35786">
        <w:rPr>
          <w:rFonts w:ascii="Arial" w:eastAsia="Arial" w:hAnsi="Arial" w:cs="Arial"/>
        </w:rPr>
        <w:t>se considera oportuno otorgarla</w:t>
      </w:r>
      <w:r w:rsidR="003D472F" w:rsidRPr="00A35786">
        <w:rPr>
          <w:rFonts w:ascii="Arial" w:eastAsia="Arial" w:hAnsi="Arial" w:cs="Arial"/>
        </w:rPr>
        <w:t>, ello en virtud de que</w:t>
      </w:r>
      <w:r w:rsidR="00897DE3">
        <w:rPr>
          <w:rFonts w:ascii="Arial" w:eastAsia="Arial" w:hAnsi="Arial" w:cs="Arial"/>
        </w:rPr>
        <w:t>,</w:t>
      </w:r>
      <w:r w:rsidR="003D472F" w:rsidRPr="00A35786">
        <w:rPr>
          <w:rFonts w:ascii="Arial" w:eastAsia="Arial" w:hAnsi="Arial" w:cs="Arial"/>
        </w:rPr>
        <w:t xml:space="preserve"> </w:t>
      </w:r>
      <w:r w:rsidR="003D472F" w:rsidRPr="00A35786">
        <w:rPr>
          <w:rFonts w:ascii="Arial" w:hAnsi="Arial" w:cs="Arial"/>
        </w:rPr>
        <w:t xml:space="preserve">dentro de las facultades previstas en la Ley de Gobierno del Poder Legislativo del Estado de Yucatán, no se encuentra previsto que las comisiones permanentes den seguimiento </w:t>
      </w:r>
      <w:r w:rsidR="00B157EE">
        <w:rPr>
          <w:rFonts w:ascii="Arial" w:hAnsi="Arial" w:cs="Arial"/>
        </w:rPr>
        <w:t xml:space="preserve">a </w:t>
      </w:r>
      <w:r w:rsidR="003D472F" w:rsidRPr="00A35786">
        <w:rPr>
          <w:rFonts w:ascii="Arial" w:hAnsi="Arial" w:cs="Arial"/>
        </w:rPr>
        <w:t xml:space="preserve">las reformas implementadas; </w:t>
      </w:r>
      <w:r w:rsidR="00AC71F8" w:rsidRPr="00A35786">
        <w:rPr>
          <w:rFonts w:ascii="Arial" w:eastAsia="Arial" w:hAnsi="Arial" w:cs="Arial"/>
        </w:rPr>
        <w:t>asimismo, son procedentes las adecuaciones presupuestarias que hacen referencia a las adec</w:t>
      </w:r>
      <w:r w:rsidR="003D472F" w:rsidRPr="00A35786">
        <w:rPr>
          <w:rFonts w:ascii="Arial" w:eastAsia="Arial" w:hAnsi="Arial" w:cs="Arial"/>
        </w:rPr>
        <w:t xml:space="preserve">uaciones legales que se aprueban. </w:t>
      </w:r>
      <w:r w:rsidR="00AC71F8" w:rsidRPr="00A35786">
        <w:rPr>
          <w:rFonts w:ascii="Arial" w:eastAsia="Arial" w:hAnsi="Arial" w:cs="Arial"/>
        </w:rPr>
        <w:t xml:space="preserve"> </w:t>
      </w:r>
    </w:p>
    <w:p w:rsidR="00AC71F8" w:rsidRPr="00A35786" w:rsidRDefault="00AC71F8" w:rsidP="00AC71F8">
      <w:pPr>
        <w:spacing w:line="360" w:lineRule="auto"/>
        <w:ind w:firstLine="709"/>
        <w:jc w:val="both"/>
        <w:rPr>
          <w:rFonts w:ascii="Arial" w:eastAsia="Arial" w:hAnsi="Arial" w:cs="Arial"/>
        </w:rPr>
      </w:pPr>
    </w:p>
    <w:p w:rsidR="00AC71F8" w:rsidRPr="00A35786" w:rsidRDefault="00AC71F8" w:rsidP="00AC71F8">
      <w:pPr>
        <w:spacing w:line="360" w:lineRule="auto"/>
        <w:ind w:firstLine="709"/>
        <w:jc w:val="both"/>
        <w:rPr>
          <w:rFonts w:ascii="Arial" w:eastAsia="Arial" w:hAnsi="Arial" w:cs="Arial"/>
          <w:b/>
        </w:rPr>
      </w:pPr>
      <w:r w:rsidRPr="00A35786">
        <w:rPr>
          <w:rFonts w:ascii="Arial" w:eastAsia="Arial" w:hAnsi="Arial" w:cs="Arial"/>
          <w:b/>
        </w:rPr>
        <w:t xml:space="preserve">OCTAVA. </w:t>
      </w:r>
      <w:r w:rsidRPr="00A35786">
        <w:rPr>
          <w:rFonts w:ascii="Arial" w:eastAsia="Arial" w:hAnsi="Arial" w:cs="Arial"/>
          <w:color w:val="000000"/>
        </w:rPr>
        <w:t xml:space="preserve">La iniciativa de reforma planteada a diversos ordenamientos locales en materia de tortura, tratos crueles e inhumanas y degradantes, tomando en consideración la distribución de competencias prevista en la Ley General para Prevenir, Investigar y Sancionar la Tortura y Otros Tratos o Penas Crueles, Inhumanos o Degradantes, se encuentra supeditada a las obligaciones expresamente señaladas en los artículos transitorios del referido ordenamiento general. </w:t>
      </w:r>
    </w:p>
    <w:p w:rsidR="00AC71F8" w:rsidRPr="00A35786" w:rsidRDefault="00AC71F8" w:rsidP="00AC71F8">
      <w:pPr>
        <w:pBdr>
          <w:top w:val="nil"/>
          <w:left w:val="nil"/>
          <w:bottom w:val="nil"/>
          <w:right w:val="nil"/>
          <w:between w:val="nil"/>
        </w:pBdr>
        <w:shd w:val="clear" w:color="auto" w:fill="FFFFFF"/>
        <w:spacing w:line="360" w:lineRule="auto"/>
        <w:ind w:firstLine="709"/>
        <w:jc w:val="both"/>
        <w:rPr>
          <w:rFonts w:ascii="Arial" w:eastAsia="Arial" w:hAnsi="Arial" w:cs="Arial"/>
          <w:color w:val="000000"/>
        </w:rPr>
      </w:pPr>
    </w:p>
    <w:p w:rsidR="00AC71F8" w:rsidRPr="00A35786" w:rsidRDefault="00AC71F8" w:rsidP="00AC71F8">
      <w:pPr>
        <w:pBdr>
          <w:top w:val="nil"/>
          <w:left w:val="nil"/>
          <w:bottom w:val="nil"/>
          <w:right w:val="nil"/>
          <w:between w:val="nil"/>
        </w:pBdr>
        <w:shd w:val="clear" w:color="auto" w:fill="FFFFFF"/>
        <w:spacing w:line="360" w:lineRule="auto"/>
        <w:ind w:firstLine="709"/>
        <w:jc w:val="both"/>
        <w:rPr>
          <w:rFonts w:ascii="Arial" w:eastAsia="Arial" w:hAnsi="Arial" w:cs="Arial"/>
          <w:color w:val="000000"/>
        </w:rPr>
      </w:pPr>
      <w:r w:rsidRPr="00A35786">
        <w:rPr>
          <w:rFonts w:ascii="Arial" w:eastAsia="Arial" w:hAnsi="Arial" w:cs="Arial"/>
          <w:color w:val="000000"/>
        </w:rPr>
        <w:t>Como se ha manifestado en el contenido del presente dictamen, los transitorios de la ley general, contemplaron que las enti</w:t>
      </w:r>
      <w:r w:rsidR="000712FD" w:rsidRPr="00A35786">
        <w:rPr>
          <w:rFonts w:ascii="Arial" w:eastAsia="Arial" w:hAnsi="Arial" w:cs="Arial"/>
          <w:color w:val="000000"/>
        </w:rPr>
        <w:t xml:space="preserve">dades federativas, armonizaran sus ordenamientos locales, a fin de prever </w:t>
      </w:r>
      <w:r w:rsidRPr="00A35786">
        <w:rPr>
          <w:rFonts w:ascii="Arial" w:eastAsia="Arial" w:hAnsi="Arial" w:cs="Arial"/>
          <w:color w:val="000000"/>
        </w:rPr>
        <w:t xml:space="preserve">temas puntales, </w:t>
      </w:r>
      <w:r w:rsidR="000712FD" w:rsidRPr="00A35786">
        <w:rPr>
          <w:rFonts w:ascii="Arial" w:eastAsia="Arial" w:hAnsi="Arial" w:cs="Arial"/>
          <w:color w:val="000000"/>
        </w:rPr>
        <w:t xml:space="preserve">a </w:t>
      </w:r>
      <w:r w:rsidRPr="00A35786">
        <w:rPr>
          <w:rFonts w:ascii="Arial" w:eastAsia="Arial" w:hAnsi="Arial" w:cs="Arial"/>
          <w:color w:val="000000"/>
        </w:rPr>
        <w:t xml:space="preserve">saber, adoptar y publicar protocolos y criterios, tal como el protocolo de Estambul y otros internacionalmente reconocidos; la puesta en marcha de Registros Locales de Tortura; la operación de una fiscalía especializada o en su defecto, una unidad; la capacitación del personal a través de programas institucionales a manera de acciones preventivas; así como actos jurídicos y administrativos para las Instituciones de Procuración de Justicia la estructura orgánica y ocupacional necesaria para el cumplimiento de la Ley y; presupuestos para llevar a cabo tales actos, así como brindar la atención a las Víctimas. </w:t>
      </w:r>
    </w:p>
    <w:p w:rsidR="000F4C7C" w:rsidRPr="00A35786" w:rsidRDefault="000F4C7C" w:rsidP="00AC71F8">
      <w:pPr>
        <w:pBdr>
          <w:top w:val="nil"/>
          <w:left w:val="nil"/>
          <w:bottom w:val="nil"/>
          <w:right w:val="nil"/>
          <w:between w:val="nil"/>
        </w:pBdr>
        <w:shd w:val="clear" w:color="auto" w:fill="FFFFFF"/>
        <w:spacing w:line="360" w:lineRule="auto"/>
        <w:ind w:firstLine="709"/>
        <w:jc w:val="both"/>
        <w:rPr>
          <w:rFonts w:ascii="Arial" w:eastAsia="Arial" w:hAnsi="Arial" w:cs="Arial"/>
          <w:color w:val="000000"/>
        </w:rPr>
      </w:pPr>
    </w:p>
    <w:p w:rsidR="00AC71F8" w:rsidRPr="00A35786" w:rsidRDefault="00AC71F8" w:rsidP="00AC71F8">
      <w:pPr>
        <w:pBdr>
          <w:top w:val="nil"/>
          <w:left w:val="nil"/>
          <w:bottom w:val="nil"/>
          <w:right w:val="nil"/>
          <w:between w:val="nil"/>
        </w:pBdr>
        <w:shd w:val="clear" w:color="auto" w:fill="FFFFFF"/>
        <w:spacing w:line="360" w:lineRule="auto"/>
        <w:ind w:firstLine="709"/>
        <w:jc w:val="both"/>
        <w:rPr>
          <w:rFonts w:ascii="Arial" w:eastAsia="Arial" w:hAnsi="Arial" w:cs="Arial"/>
          <w:color w:val="000000"/>
        </w:rPr>
      </w:pPr>
      <w:r w:rsidRPr="00A35786">
        <w:rPr>
          <w:rFonts w:ascii="Arial" w:eastAsia="Arial" w:hAnsi="Arial" w:cs="Arial"/>
          <w:color w:val="000000"/>
        </w:rPr>
        <w:t xml:space="preserve">Cabe señalar que, en el Estado de Yucatán, desde el año 2018, se modificaron ordenamientos tendientes a cumplir con los mandatos de la Ley General, los cuales impactaron en el Código Penal del Estado de Yucatán, la Ley de Víctimas del Estado de Yucatán, la Ley del Sistema Estatal de Seguridad, y la Ley de la Comisión Estatal de Derechos Humanos. </w:t>
      </w:r>
    </w:p>
    <w:p w:rsidR="00AC71F8" w:rsidRPr="00A35786" w:rsidRDefault="00AC71F8" w:rsidP="00AC71F8">
      <w:pPr>
        <w:pBdr>
          <w:top w:val="nil"/>
          <w:left w:val="nil"/>
          <w:bottom w:val="nil"/>
          <w:right w:val="nil"/>
          <w:between w:val="nil"/>
        </w:pBdr>
        <w:shd w:val="clear" w:color="auto" w:fill="FFFFFF"/>
        <w:spacing w:line="360" w:lineRule="auto"/>
        <w:ind w:firstLine="709"/>
        <w:jc w:val="both"/>
        <w:rPr>
          <w:rFonts w:ascii="Arial" w:eastAsia="Arial" w:hAnsi="Arial" w:cs="Arial"/>
          <w:color w:val="000000"/>
        </w:rPr>
      </w:pPr>
    </w:p>
    <w:p w:rsidR="00AC71F8" w:rsidRPr="00A35786" w:rsidRDefault="00AC71F8" w:rsidP="00AC71F8">
      <w:pPr>
        <w:pBdr>
          <w:top w:val="nil"/>
          <w:left w:val="nil"/>
          <w:bottom w:val="nil"/>
          <w:right w:val="nil"/>
          <w:between w:val="nil"/>
        </w:pBdr>
        <w:shd w:val="clear" w:color="auto" w:fill="FFFFFF"/>
        <w:spacing w:line="360" w:lineRule="auto"/>
        <w:ind w:firstLine="709"/>
        <w:jc w:val="both"/>
        <w:rPr>
          <w:rFonts w:ascii="Arial" w:eastAsia="Arial" w:hAnsi="Arial" w:cs="Arial"/>
          <w:color w:val="000000"/>
        </w:rPr>
      </w:pPr>
      <w:r w:rsidRPr="00A35786">
        <w:rPr>
          <w:rFonts w:ascii="Arial" w:eastAsia="Arial" w:hAnsi="Arial" w:cs="Arial"/>
          <w:color w:val="000000"/>
        </w:rPr>
        <w:t xml:space="preserve">Ahora bien, la iniciativa en comento, no resulta viable en cuanto a crear un apartado de delitos en materia de tortura, tratos crueles, inhumanos y degradantes, ello en atención a que es competencia exclusiva del Congreso de la Unión; asimismo, con lo relativo a crear nuevas infracciones graves en la Ley de Responsabilidades Administrativas del Estado, las cuales no encontrarán sustento en la Ley General de Responsabilidades Administrativas, y podrían vulnerar de igual manera la competencia para legislar en tal materia. </w:t>
      </w:r>
    </w:p>
    <w:p w:rsidR="00AC71F8" w:rsidRPr="00A35786" w:rsidRDefault="00AC71F8" w:rsidP="00AC71F8">
      <w:pPr>
        <w:pBdr>
          <w:top w:val="nil"/>
          <w:left w:val="nil"/>
          <w:bottom w:val="nil"/>
          <w:right w:val="nil"/>
          <w:between w:val="nil"/>
        </w:pBdr>
        <w:shd w:val="clear" w:color="auto" w:fill="FFFFFF"/>
        <w:spacing w:line="360" w:lineRule="auto"/>
        <w:ind w:firstLine="709"/>
        <w:jc w:val="both"/>
        <w:rPr>
          <w:rFonts w:ascii="Arial" w:eastAsia="Arial" w:hAnsi="Arial" w:cs="Arial"/>
          <w:color w:val="000000"/>
        </w:rPr>
      </w:pPr>
    </w:p>
    <w:p w:rsidR="00AC71F8" w:rsidRPr="00A35786" w:rsidRDefault="00AC71F8" w:rsidP="00AC71F8">
      <w:pPr>
        <w:pBdr>
          <w:top w:val="nil"/>
          <w:left w:val="nil"/>
          <w:bottom w:val="nil"/>
          <w:right w:val="nil"/>
          <w:between w:val="nil"/>
        </w:pBdr>
        <w:shd w:val="clear" w:color="auto" w:fill="FFFFFF"/>
        <w:spacing w:line="360" w:lineRule="auto"/>
        <w:ind w:firstLine="709"/>
        <w:jc w:val="both"/>
        <w:rPr>
          <w:rFonts w:ascii="Arial" w:eastAsia="Arial" w:hAnsi="Arial" w:cs="Arial"/>
          <w:color w:val="000000"/>
        </w:rPr>
      </w:pPr>
      <w:r w:rsidRPr="00A35786">
        <w:rPr>
          <w:rFonts w:ascii="Arial" w:eastAsia="Arial" w:hAnsi="Arial" w:cs="Arial"/>
          <w:color w:val="000000"/>
        </w:rPr>
        <w:t>Por tal motivo, con base al estudio y análisis desarrollado, se consideran viables aquellas reformas que se ajusten a la ley general en términos de lo expresado en sus artículos transitorios y que, por ende, no excedan los parámetros ahí previstos.</w:t>
      </w:r>
    </w:p>
    <w:p w:rsidR="00AC71F8" w:rsidRPr="00A35786" w:rsidRDefault="00AC71F8" w:rsidP="00AC71F8">
      <w:pPr>
        <w:pBdr>
          <w:top w:val="nil"/>
          <w:left w:val="nil"/>
          <w:bottom w:val="nil"/>
          <w:right w:val="nil"/>
          <w:between w:val="nil"/>
        </w:pBdr>
        <w:shd w:val="clear" w:color="auto" w:fill="FFFFFF"/>
        <w:spacing w:line="360" w:lineRule="auto"/>
        <w:ind w:firstLine="709"/>
        <w:jc w:val="both"/>
        <w:rPr>
          <w:rFonts w:ascii="Arial" w:eastAsia="Arial" w:hAnsi="Arial" w:cs="Arial"/>
          <w:color w:val="000000"/>
        </w:rPr>
      </w:pPr>
    </w:p>
    <w:p w:rsidR="001A0633" w:rsidRPr="00A35786" w:rsidRDefault="00AC71F8" w:rsidP="001A0633">
      <w:pPr>
        <w:spacing w:line="360" w:lineRule="auto"/>
        <w:ind w:firstLine="720"/>
        <w:jc w:val="both"/>
        <w:rPr>
          <w:rFonts w:ascii="Arial" w:hAnsi="Arial" w:cs="Arial"/>
          <w:shd w:val="clear" w:color="auto" w:fill="FFFFFF"/>
        </w:rPr>
      </w:pPr>
      <w:r w:rsidRPr="00A35786">
        <w:rPr>
          <w:rFonts w:ascii="Arial" w:hAnsi="Arial" w:cs="Arial"/>
          <w:b/>
          <w:shd w:val="clear" w:color="auto" w:fill="FFFFFF"/>
        </w:rPr>
        <w:t xml:space="preserve">NOVENA. </w:t>
      </w:r>
      <w:r w:rsidRPr="00A35786">
        <w:rPr>
          <w:rFonts w:ascii="Arial" w:hAnsi="Arial" w:cs="Arial"/>
          <w:shd w:val="clear" w:color="auto" w:fill="FFFFFF"/>
        </w:rPr>
        <w:t xml:space="preserve">Como se ha dicho, </w:t>
      </w:r>
      <w:r w:rsidR="001A0633" w:rsidRPr="00A35786">
        <w:rPr>
          <w:rFonts w:ascii="Arial" w:hAnsi="Arial" w:cs="Arial"/>
          <w:shd w:val="clear" w:color="auto" w:fill="FFFFFF"/>
        </w:rPr>
        <w:t xml:space="preserve">el Congreso del Estado de Yucatán tiene una responsabilidad y obligación con los mandatos derivados de la protección y fomento a los derechos humanos; como integrantes del Estado Mexicano, nos encontramos sujetos a la observancia de las directrices para </w:t>
      </w:r>
      <w:r w:rsidRPr="00A35786">
        <w:rPr>
          <w:rFonts w:ascii="Arial" w:hAnsi="Arial" w:cs="Arial"/>
          <w:shd w:val="clear" w:color="auto" w:fill="FFFFFF"/>
        </w:rPr>
        <w:t>ampliar y proteger los mecanismos normativos de cara a una política criminal moderna, vanguardista que se ajust</w:t>
      </w:r>
      <w:r w:rsidR="001A0633" w:rsidRPr="00A35786">
        <w:rPr>
          <w:rFonts w:ascii="Arial" w:hAnsi="Arial" w:cs="Arial"/>
          <w:shd w:val="clear" w:color="auto" w:fill="FFFFFF"/>
        </w:rPr>
        <w:t>e a</w:t>
      </w:r>
      <w:r w:rsidRPr="00A35786">
        <w:rPr>
          <w:rFonts w:ascii="Arial" w:hAnsi="Arial" w:cs="Arial"/>
          <w:shd w:val="clear" w:color="auto" w:fill="FFFFFF"/>
        </w:rPr>
        <w:t xml:space="preserve"> las necesidades </w:t>
      </w:r>
      <w:r w:rsidR="001A0633" w:rsidRPr="00A35786">
        <w:rPr>
          <w:rFonts w:ascii="Arial" w:hAnsi="Arial" w:cs="Arial"/>
          <w:shd w:val="clear" w:color="auto" w:fill="FFFFFF"/>
        </w:rPr>
        <w:t xml:space="preserve">que garanticen el adecuado funcionamiento de las instituciones. </w:t>
      </w:r>
    </w:p>
    <w:p w:rsidR="001A0633" w:rsidRPr="00A35786" w:rsidRDefault="001A0633" w:rsidP="001A0633">
      <w:pPr>
        <w:spacing w:line="360" w:lineRule="auto"/>
        <w:ind w:firstLine="720"/>
        <w:jc w:val="both"/>
        <w:rPr>
          <w:rFonts w:ascii="Arial" w:hAnsi="Arial" w:cs="Arial"/>
          <w:shd w:val="clear" w:color="auto" w:fill="FFFFFF"/>
        </w:rPr>
      </w:pPr>
    </w:p>
    <w:p w:rsidR="00AC71F8" w:rsidRPr="00A35786" w:rsidRDefault="001A0633" w:rsidP="004528C6">
      <w:pPr>
        <w:spacing w:line="360" w:lineRule="auto"/>
        <w:ind w:firstLine="720"/>
        <w:jc w:val="both"/>
        <w:rPr>
          <w:rFonts w:ascii="Arial" w:hAnsi="Arial" w:cs="Arial"/>
          <w:shd w:val="clear" w:color="auto" w:fill="FFFFFF"/>
        </w:rPr>
      </w:pPr>
      <w:r w:rsidRPr="00A35786">
        <w:rPr>
          <w:rFonts w:ascii="Arial" w:hAnsi="Arial" w:cs="Arial"/>
          <w:shd w:val="clear" w:color="auto" w:fill="FFFFFF"/>
        </w:rPr>
        <w:t xml:space="preserve">Aunado a lo anterior, con las presentes reformas se concreta un gran avance para prevenir, investigar y sancionar </w:t>
      </w:r>
      <w:r w:rsidRPr="00A35786">
        <w:rPr>
          <w:rFonts w:ascii="Arial" w:eastAsia="Arial" w:hAnsi="Arial" w:cs="Arial"/>
          <w:color w:val="000000"/>
        </w:rPr>
        <w:t xml:space="preserve">la tortura y otros tratos o penas </w:t>
      </w:r>
      <w:r w:rsidR="004528C6" w:rsidRPr="00A35786">
        <w:rPr>
          <w:rFonts w:ascii="Arial" w:eastAsia="Arial" w:hAnsi="Arial" w:cs="Arial"/>
          <w:color w:val="000000"/>
        </w:rPr>
        <w:t>c</w:t>
      </w:r>
      <w:r w:rsidRPr="00A35786">
        <w:rPr>
          <w:rFonts w:ascii="Arial" w:eastAsia="Arial" w:hAnsi="Arial" w:cs="Arial"/>
          <w:color w:val="000000"/>
        </w:rPr>
        <w:t xml:space="preserve">rueles, </w:t>
      </w:r>
      <w:r w:rsidR="004528C6" w:rsidRPr="00A35786">
        <w:rPr>
          <w:rFonts w:ascii="Arial" w:eastAsia="Arial" w:hAnsi="Arial" w:cs="Arial"/>
          <w:color w:val="000000"/>
        </w:rPr>
        <w:t>i</w:t>
      </w:r>
      <w:r w:rsidRPr="00A35786">
        <w:rPr>
          <w:rFonts w:ascii="Arial" w:eastAsia="Arial" w:hAnsi="Arial" w:cs="Arial"/>
          <w:color w:val="000000"/>
        </w:rPr>
        <w:t xml:space="preserve">nhumanos o </w:t>
      </w:r>
      <w:r w:rsidR="004528C6" w:rsidRPr="00A35786">
        <w:rPr>
          <w:rFonts w:ascii="Arial" w:eastAsia="Arial" w:hAnsi="Arial" w:cs="Arial"/>
          <w:color w:val="000000"/>
        </w:rPr>
        <w:t>d</w:t>
      </w:r>
      <w:r w:rsidRPr="00A35786">
        <w:rPr>
          <w:rFonts w:ascii="Arial" w:eastAsia="Arial" w:hAnsi="Arial" w:cs="Arial"/>
          <w:color w:val="000000"/>
        </w:rPr>
        <w:t>egradantes,</w:t>
      </w:r>
      <w:r w:rsidR="004528C6" w:rsidRPr="00A35786">
        <w:rPr>
          <w:rFonts w:ascii="Arial" w:eastAsia="Arial" w:hAnsi="Arial" w:cs="Arial"/>
          <w:color w:val="000000"/>
        </w:rPr>
        <w:t xml:space="preserve"> lo cual es imprescindible </w:t>
      </w:r>
      <w:r w:rsidR="004528C6" w:rsidRPr="00A35786">
        <w:rPr>
          <w:rFonts w:ascii="Arial" w:hAnsi="Arial" w:cs="Arial"/>
          <w:shd w:val="clear" w:color="auto" w:fill="FFFFFF"/>
        </w:rPr>
        <w:t>en este</w:t>
      </w:r>
      <w:r w:rsidR="00AC71F8" w:rsidRPr="00A35786">
        <w:rPr>
          <w:rFonts w:ascii="Arial" w:hAnsi="Arial" w:cs="Arial"/>
          <w:shd w:val="clear" w:color="auto" w:fill="FFFFFF"/>
        </w:rPr>
        <w:t xml:space="preserve"> momento histórico</w:t>
      </w:r>
      <w:r w:rsidR="004528C6" w:rsidRPr="00A35786">
        <w:rPr>
          <w:rFonts w:ascii="Arial" w:hAnsi="Arial" w:cs="Arial"/>
          <w:shd w:val="clear" w:color="auto" w:fill="FFFFFF"/>
        </w:rPr>
        <w:t>,</w:t>
      </w:r>
      <w:r w:rsidR="00AC71F8" w:rsidRPr="00A35786">
        <w:rPr>
          <w:rFonts w:ascii="Arial" w:hAnsi="Arial" w:cs="Arial"/>
          <w:shd w:val="clear" w:color="auto" w:fill="FFFFFF"/>
        </w:rPr>
        <w:t xml:space="preserve"> de acuerdo a las exigencias del tamiz de los tribunales internacionales y de la nación mexicana. </w:t>
      </w:r>
    </w:p>
    <w:p w:rsidR="00AC71F8" w:rsidRPr="00A35786" w:rsidRDefault="00AC71F8" w:rsidP="00AC71F8">
      <w:pPr>
        <w:spacing w:line="360" w:lineRule="auto"/>
        <w:ind w:firstLine="709"/>
        <w:jc w:val="both"/>
        <w:rPr>
          <w:rFonts w:ascii="Arial" w:eastAsia="Arial" w:hAnsi="Arial" w:cs="Arial"/>
        </w:rPr>
      </w:pPr>
    </w:p>
    <w:p w:rsidR="00AC71F8" w:rsidRPr="00A35786" w:rsidRDefault="00AC71F8" w:rsidP="004528C6">
      <w:pPr>
        <w:spacing w:line="360" w:lineRule="auto"/>
        <w:ind w:firstLine="709"/>
        <w:jc w:val="both"/>
        <w:rPr>
          <w:rFonts w:ascii="Arial" w:eastAsia="Arial" w:hAnsi="Arial" w:cs="Arial"/>
        </w:rPr>
      </w:pPr>
      <w:r w:rsidRPr="00A35786">
        <w:rPr>
          <w:rFonts w:ascii="Arial" w:eastAsia="Arial" w:hAnsi="Arial" w:cs="Arial"/>
        </w:rPr>
        <w:t xml:space="preserve">Por todo lo expuesto y fundado, las diputadas y </w:t>
      </w:r>
      <w:r w:rsidR="000712FD" w:rsidRPr="00A35786">
        <w:rPr>
          <w:rFonts w:ascii="Arial" w:eastAsia="Arial" w:hAnsi="Arial" w:cs="Arial"/>
        </w:rPr>
        <w:t xml:space="preserve">los </w:t>
      </w:r>
      <w:r w:rsidRPr="00A35786">
        <w:rPr>
          <w:rFonts w:ascii="Arial" w:eastAsia="Arial" w:hAnsi="Arial" w:cs="Arial"/>
        </w:rPr>
        <w:t>diputados integrantes de esta Comisión Permanente de Justicia y Seguridad Pública</w:t>
      </w:r>
      <w:r w:rsidR="004528C6" w:rsidRPr="00A35786">
        <w:rPr>
          <w:rFonts w:ascii="Arial" w:eastAsia="Arial" w:hAnsi="Arial" w:cs="Arial"/>
        </w:rPr>
        <w:t xml:space="preserve"> de la LXIII Legislatura del Congreso del Estado de Yucatán</w:t>
      </w:r>
      <w:r w:rsidRPr="00A35786">
        <w:rPr>
          <w:rFonts w:ascii="Arial" w:eastAsia="Arial" w:hAnsi="Arial" w:cs="Arial"/>
        </w:rPr>
        <w:t xml:space="preserve">, consideramos </w:t>
      </w:r>
      <w:r w:rsidR="004528C6" w:rsidRPr="00A35786">
        <w:rPr>
          <w:rFonts w:ascii="Arial" w:eastAsia="Arial" w:hAnsi="Arial" w:cs="Arial"/>
        </w:rPr>
        <w:t xml:space="preserve">procedentes las reformas </w:t>
      </w:r>
      <w:r w:rsidRPr="00A35786">
        <w:rPr>
          <w:rFonts w:ascii="Arial" w:eastAsia="Arial" w:hAnsi="Arial" w:cs="Arial"/>
        </w:rPr>
        <w:t xml:space="preserve">que </w:t>
      </w:r>
      <w:r w:rsidR="004528C6" w:rsidRPr="00A35786">
        <w:rPr>
          <w:rFonts w:ascii="Arial" w:hAnsi="Arial" w:cs="Arial"/>
        </w:rPr>
        <w:t>a diver</w:t>
      </w:r>
      <w:r w:rsidR="004528C6" w:rsidRPr="00A35786">
        <w:rPr>
          <w:rFonts w:ascii="Arial" w:eastAsia="Arial" w:hAnsi="Arial" w:cs="Arial"/>
        </w:rPr>
        <w:t xml:space="preserve">sos artículos de la Ley de Víctimas, Ley de Comisión de Derechos Humanos, Ley del Sistema Estatal de Seguridad Pública, Ley de la Fiscalía General y </w:t>
      </w:r>
      <w:r w:rsidR="000712FD" w:rsidRPr="00A35786">
        <w:rPr>
          <w:rFonts w:ascii="Arial" w:eastAsia="Arial" w:hAnsi="Arial" w:cs="Arial"/>
        </w:rPr>
        <w:t>l</w:t>
      </w:r>
      <w:r w:rsidR="004528C6" w:rsidRPr="00A35786">
        <w:rPr>
          <w:rFonts w:ascii="Arial" w:eastAsia="Arial" w:hAnsi="Arial" w:cs="Arial"/>
        </w:rPr>
        <w:t>a Ley de Salud; todas del Estado de Yucatán</w:t>
      </w:r>
      <w:r w:rsidR="000712FD" w:rsidRPr="00A35786">
        <w:rPr>
          <w:rFonts w:ascii="Arial" w:eastAsia="Arial" w:hAnsi="Arial" w:cs="Arial"/>
        </w:rPr>
        <w:t>,</w:t>
      </w:r>
      <w:r w:rsidR="004528C6" w:rsidRPr="00A35786">
        <w:rPr>
          <w:rFonts w:ascii="Arial" w:eastAsia="Arial" w:hAnsi="Arial" w:cs="Arial"/>
        </w:rPr>
        <w:t xml:space="preserve"> en materia de tortura y tratos crueles, inhumanos y degradantes, con las modificaciones </w:t>
      </w:r>
      <w:r w:rsidRPr="00A35786">
        <w:rPr>
          <w:rFonts w:ascii="Arial" w:eastAsia="Arial" w:hAnsi="Arial" w:cs="Arial"/>
        </w:rPr>
        <w:t>aprobada</w:t>
      </w:r>
      <w:r w:rsidR="004528C6" w:rsidRPr="00A35786">
        <w:rPr>
          <w:rFonts w:ascii="Arial" w:eastAsia="Arial" w:hAnsi="Arial" w:cs="Arial"/>
        </w:rPr>
        <w:t>s</w:t>
      </w:r>
      <w:r w:rsidRPr="00A35786">
        <w:rPr>
          <w:rFonts w:ascii="Arial" w:eastAsia="Arial" w:hAnsi="Arial" w:cs="Arial"/>
        </w:rPr>
        <w:t xml:space="preserve"> </w:t>
      </w:r>
      <w:r w:rsidR="004528C6" w:rsidRPr="00A35786">
        <w:rPr>
          <w:rFonts w:ascii="Arial" w:eastAsia="Arial" w:hAnsi="Arial" w:cs="Arial"/>
        </w:rPr>
        <w:t xml:space="preserve">en términos de los </w:t>
      </w:r>
      <w:r w:rsidRPr="00A35786">
        <w:rPr>
          <w:rFonts w:ascii="Arial" w:eastAsia="Arial" w:hAnsi="Arial" w:cs="Arial"/>
        </w:rPr>
        <w:t xml:space="preserve">razonamientos antes expresados. </w:t>
      </w:r>
    </w:p>
    <w:p w:rsidR="00AC71F8" w:rsidRPr="00A35786" w:rsidRDefault="00AC71F8" w:rsidP="00AC71F8">
      <w:pPr>
        <w:spacing w:line="360" w:lineRule="auto"/>
        <w:ind w:firstLine="709"/>
        <w:jc w:val="both"/>
        <w:rPr>
          <w:rFonts w:ascii="Arial" w:eastAsia="Arial" w:hAnsi="Arial" w:cs="Arial"/>
        </w:rPr>
      </w:pPr>
    </w:p>
    <w:p w:rsidR="00AC71F8" w:rsidRPr="00A35786" w:rsidRDefault="00AC71F8" w:rsidP="00AC71F8">
      <w:pPr>
        <w:spacing w:line="360" w:lineRule="auto"/>
        <w:ind w:firstLine="709"/>
        <w:jc w:val="both"/>
        <w:rPr>
          <w:rFonts w:ascii="Arial" w:eastAsia="Arial" w:hAnsi="Arial" w:cs="Arial"/>
        </w:rPr>
      </w:pPr>
      <w:r w:rsidRPr="00A35786">
        <w:rPr>
          <w:rFonts w:ascii="Arial" w:eastAsia="Arial" w:hAnsi="Arial" w:cs="Arial"/>
        </w:rPr>
        <w:t>En tal virtud, con fundamento en los artículos 30 fracción V de la Constitución Política, 18 y 43 fracción III, inciso b), de la Ley de Gobierno del Poder Legislativo y 71 fracción II del Reglamento de la Ley de Gobierno del Poder Legislativo, todos ordenamientos del Estado de Yucatán, sometemos a consideración del Pleno del Congreso del Estado de Yucatán, el siguiente proyecto de:</w:t>
      </w:r>
    </w:p>
    <w:p w:rsidR="00AC71F8" w:rsidRPr="00A35786" w:rsidRDefault="00AC71F8" w:rsidP="00AC71F8">
      <w:pPr>
        <w:pBdr>
          <w:top w:val="nil"/>
          <w:left w:val="nil"/>
          <w:bottom w:val="nil"/>
          <w:right w:val="nil"/>
          <w:between w:val="nil"/>
        </w:pBdr>
        <w:shd w:val="clear" w:color="auto" w:fill="FFFFFF"/>
        <w:spacing w:line="360" w:lineRule="auto"/>
        <w:ind w:firstLine="709"/>
        <w:jc w:val="both"/>
        <w:rPr>
          <w:rFonts w:ascii="Arial" w:eastAsia="Arial" w:hAnsi="Arial" w:cs="Arial"/>
          <w:color w:val="000000"/>
        </w:rPr>
      </w:pPr>
    </w:p>
    <w:p w:rsidR="00AC71F8" w:rsidRPr="00A35786" w:rsidRDefault="00AC71F8" w:rsidP="004B58DA">
      <w:pPr>
        <w:spacing w:line="276" w:lineRule="auto"/>
        <w:ind w:firstLine="567"/>
        <w:jc w:val="both"/>
        <w:rPr>
          <w:rFonts w:ascii="Arial" w:eastAsia="Arial" w:hAnsi="Arial" w:cs="Arial"/>
        </w:rPr>
      </w:pPr>
    </w:p>
    <w:p w:rsidR="002C5996" w:rsidRPr="00A35786" w:rsidRDefault="002C5996" w:rsidP="004B58DA">
      <w:pPr>
        <w:spacing w:line="276" w:lineRule="auto"/>
        <w:ind w:firstLine="567"/>
        <w:jc w:val="both"/>
        <w:rPr>
          <w:rFonts w:ascii="Arial" w:eastAsia="Arial" w:hAnsi="Arial" w:cs="Arial"/>
        </w:rPr>
      </w:pPr>
    </w:p>
    <w:p w:rsidR="00D00127" w:rsidRPr="00A35786" w:rsidRDefault="00B157EE" w:rsidP="00B157EE">
      <w:pPr>
        <w:spacing w:line="276" w:lineRule="auto"/>
        <w:jc w:val="center"/>
        <w:rPr>
          <w:rFonts w:ascii="Arial" w:eastAsia="Verdana" w:hAnsi="Arial" w:cs="Arial"/>
          <w:b/>
        </w:rPr>
      </w:pPr>
      <w:r>
        <w:rPr>
          <w:rFonts w:ascii="Arial" w:eastAsia="Arial" w:hAnsi="Arial" w:cs="Arial"/>
        </w:rPr>
        <w:br w:type="column"/>
      </w:r>
      <w:r w:rsidRPr="00A35786">
        <w:rPr>
          <w:rFonts w:ascii="Arial" w:eastAsia="Verdana" w:hAnsi="Arial" w:cs="Arial"/>
          <w:b/>
        </w:rPr>
        <w:t>DECRETO</w:t>
      </w:r>
    </w:p>
    <w:p w:rsidR="00D00127" w:rsidRPr="00A35786" w:rsidRDefault="00D00127" w:rsidP="00D00127">
      <w:pPr>
        <w:jc w:val="center"/>
        <w:rPr>
          <w:rFonts w:ascii="Arial" w:eastAsia="Verdana" w:hAnsi="Arial" w:cs="Arial"/>
          <w:b/>
        </w:rPr>
      </w:pPr>
    </w:p>
    <w:p w:rsidR="002A13D0" w:rsidRPr="00A35786" w:rsidRDefault="00D00127" w:rsidP="00D00127">
      <w:pPr>
        <w:jc w:val="both"/>
        <w:rPr>
          <w:rFonts w:ascii="Arial" w:eastAsia="Verdana" w:hAnsi="Arial" w:cs="Arial"/>
          <w:b/>
        </w:rPr>
      </w:pPr>
      <w:r w:rsidRPr="00A35786">
        <w:rPr>
          <w:rFonts w:ascii="Arial" w:eastAsia="Verdana" w:hAnsi="Arial" w:cs="Arial"/>
          <w:b/>
        </w:rPr>
        <w:t>Por el que se reforman y adicionan diversos artículos de la Ley de Víctimas</w:t>
      </w:r>
      <w:r w:rsidR="00C942FC" w:rsidRPr="00A35786">
        <w:rPr>
          <w:rFonts w:ascii="Arial" w:eastAsia="Verdana" w:hAnsi="Arial" w:cs="Arial"/>
          <w:b/>
        </w:rPr>
        <w:t xml:space="preserve"> del Estado de Yucatán; </w:t>
      </w:r>
      <w:r w:rsidRPr="00A35786">
        <w:rPr>
          <w:rFonts w:ascii="Arial" w:eastAsia="Verdana" w:hAnsi="Arial" w:cs="Arial"/>
          <w:b/>
        </w:rPr>
        <w:t xml:space="preserve">Ley de </w:t>
      </w:r>
      <w:r w:rsidR="00C942FC" w:rsidRPr="00A35786">
        <w:rPr>
          <w:rFonts w:ascii="Arial" w:eastAsia="Verdana" w:hAnsi="Arial" w:cs="Arial"/>
          <w:b/>
        </w:rPr>
        <w:t>l</w:t>
      </w:r>
      <w:r w:rsidRPr="00A35786">
        <w:rPr>
          <w:rFonts w:ascii="Arial" w:eastAsia="Verdana" w:hAnsi="Arial" w:cs="Arial"/>
          <w:b/>
        </w:rPr>
        <w:t>a Comisión de Derechos Humanos</w:t>
      </w:r>
      <w:r w:rsidR="00C942FC" w:rsidRPr="00A35786">
        <w:rPr>
          <w:rFonts w:ascii="Arial" w:eastAsia="Verdana" w:hAnsi="Arial" w:cs="Arial"/>
          <w:b/>
        </w:rPr>
        <w:t xml:space="preserve"> del Estado de Yucatán;</w:t>
      </w:r>
      <w:r w:rsidRPr="00A35786">
        <w:rPr>
          <w:rFonts w:ascii="Arial" w:eastAsia="Verdana" w:hAnsi="Arial" w:cs="Arial"/>
          <w:b/>
        </w:rPr>
        <w:t xml:space="preserve"> Ley del Siste</w:t>
      </w:r>
      <w:r w:rsidR="00C942FC" w:rsidRPr="00A35786">
        <w:rPr>
          <w:rFonts w:ascii="Arial" w:eastAsia="Verdana" w:hAnsi="Arial" w:cs="Arial"/>
          <w:b/>
        </w:rPr>
        <w:t>ma Estatal de Seguridad Pública;</w:t>
      </w:r>
      <w:r w:rsidRPr="00A35786">
        <w:rPr>
          <w:rFonts w:ascii="Arial" w:eastAsia="Verdana" w:hAnsi="Arial" w:cs="Arial"/>
          <w:b/>
        </w:rPr>
        <w:t xml:space="preserve"> Ley de la Fiscalía General </w:t>
      </w:r>
      <w:r w:rsidR="00C942FC" w:rsidRPr="00A35786">
        <w:rPr>
          <w:rFonts w:ascii="Arial" w:eastAsia="Verdana" w:hAnsi="Arial" w:cs="Arial"/>
          <w:b/>
        </w:rPr>
        <w:t xml:space="preserve">del Estado de Yucatán </w:t>
      </w:r>
      <w:r w:rsidRPr="00A35786">
        <w:rPr>
          <w:rFonts w:ascii="Arial" w:eastAsia="Verdana" w:hAnsi="Arial" w:cs="Arial"/>
          <w:b/>
        </w:rPr>
        <w:t xml:space="preserve">y </w:t>
      </w:r>
      <w:r w:rsidR="00C942FC" w:rsidRPr="00A35786">
        <w:rPr>
          <w:rFonts w:ascii="Arial" w:eastAsia="Verdana" w:hAnsi="Arial" w:cs="Arial"/>
          <w:b/>
        </w:rPr>
        <w:t>l</w:t>
      </w:r>
      <w:r w:rsidRPr="00A35786">
        <w:rPr>
          <w:rFonts w:ascii="Arial" w:eastAsia="Verdana" w:hAnsi="Arial" w:cs="Arial"/>
          <w:b/>
        </w:rPr>
        <w:t>a Ley de Salud</w:t>
      </w:r>
      <w:r w:rsidR="00C942FC" w:rsidRPr="00A35786">
        <w:rPr>
          <w:rFonts w:ascii="Arial" w:eastAsia="Verdana" w:hAnsi="Arial" w:cs="Arial"/>
          <w:b/>
        </w:rPr>
        <w:t xml:space="preserve"> del Estado de Yucatán, </w:t>
      </w:r>
      <w:r w:rsidRPr="00A35786">
        <w:rPr>
          <w:rFonts w:ascii="Arial" w:eastAsia="Verdana" w:hAnsi="Arial" w:cs="Arial"/>
          <w:b/>
        </w:rPr>
        <w:t>en materia de tortura y tratos crueles, inhumanos y degradantes.</w:t>
      </w:r>
    </w:p>
    <w:p w:rsidR="002A13D0" w:rsidRPr="00A35786" w:rsidRDefault="002A13D0" w:rsidP="007F3FCC">
      <w:pPr>
        <w:spacing w:line="360" w:lineRule="auto"/>
        <w:ind w:firstLine="709"/>
        <w:jc w:val="both"/>
        <w:rPr>
          <w:rFonts w:ascii="Arial" w:hAnsi="Arial" w:cs="Arial"/>
        </w:rPr>
      </w:pPr>
    </w:p>
    <w:p w:rsidR="00316428" w:rsidRPr="00A35786" w:rsidRDefault="00316428" w:rsidP="00316428">
      <w:pPr>
        <w:spacing w:line="276" w:lineRule="auto"/>
        <w:jc w:val="both"/>
        <w:rPr>
          <w:rFonts w:ascii="Arial" w:eastAsia="Arial" w:hAnsi="Arial" w:cs="Arial"/>
        </w:rPr>
      </w:pPr>
      <w:r w:rsidRPr="00A35786">
        <w:rPr>
          <w:rFonts w:ascii="Arial" w:eastAsia="Arial" w:hAnsi="Arial" w:cs="Arial"/>
          <w:b/>
        </w:rPr>
        <w:t>Artículo primero</w:t>
      </w:r>
      <w:r w:rsidR="00626FD1" w:rsidRPr="00A35786">
        <w:rPr>
          <w:rFonts w:ascii="Arial" w:eastAsia="Arial" w:hAnsi="Arial" w:cs="Arial"/>
        </w:rPr>
        <w:t xml:space="preserve">. </w:t>
      </w:r>
      <w:r w:rsidRPr="00A35786">
        <w:rPr>
          <w:rFonts w:ascii="Arial" w:eastAsia="Arial" w:hAnsi="Arial" w:cs="Arial"/>
        </w:rPr>
        <w:t xml:space="preserve">Se deroga el último párrafo del artículo 7, se recorre </w:t>
      </w:r>
      <w:r w:rsidR="00897DE3">
        <w:rPr>
          <w:rFonts w:ascii="Arial" w:eastAsia="Arial" w:hAnsi="Arial" w:cs="Arial"/>
        </w:rPr>
        <w:t xml:space="preserve">y se reforma </w:t>
      </w:r>
      <w:r w:rsidRPr="00A35786">
        <w:rPr>
          <w:rFonts w:ascii="Arial" w:eastAsia="Arial" w:hAnsi="Arial" w:cs="Arial"/>
        </w:rPr>
        <w:t xml:space="preserve">la fracción XIV para pasar a ser </w:t>
      </w:r>
      <w:r w:rsidR="00256358" w:rsidRPr="00A35786">
        <w:rPr>
          <w:rFonts w:ascii="Arial" w:eastAsia="Arial" w:hAnsi="Arial" w:cs="Arial"/>
        </w:rPr>
        <w:t>la</w:t>
      </w:r>
      <w:r w:rsidRPr="00A35786">
        <w:rPr>
          <w:rFonts w:ascii="Arial" w:eastAsia="Arial" w:hAnsi="Arial" w:cs="Arial"/>
        </w:rPr>
        <w:t xml:space="preserve"> XV y se adiciona la fracción XIV del artículo 22, y se reforma el segundo párrafo del artículo 33 de la Ley de Víctimas del Estado de Yucatán para quedar como sigue:</w:t>
      </w:r>
    </w:p>
    <w:p w:rsidR="00316428" w:rsidRPr="00A35786" w:rsidRDefault="00316428" w:rsidP="00316428">
      <w:pPr>
        <w:pBdr>
          <w:top w:val="nil"/>
          <w:left w:val="nil"/>
          <w:bottom w:val="nil"/>
          <w:right w:val="nil"/>
          <w:between w:val="nil"/>
        </w:pBdr>
        <w:tabs>
          <w:tab w:val="left" w:pos="1363"/>
        </w:tabs>
        <w:spacing w:line="276" w:lineRule="auto"/>
        <w:jc w:val="both"/>
        <w:rPr>
          <w:rFonts w:ascii="Arial" w:eastAsia="Arial" w:hAnsi="Arial" w:cs="Arial"/>
          <w:b/>
          <w:color w:val="000000"/>
        </w:rPr>
      </w:pPr>
    </w:p>
    <w:p w:rsidR="00316428" w:rsidRPr="00A35786" w:rsidRDefault="00316428" w:rsidP="00316428">
      <w:pPr>
        <w:pBdr>
          <w:top w:val="nil"/>
          <w:left w:val="nil"/>
          <w:bottom w:val="nil"/>
          <w:right w:val="nil"/>
          <w:between w:val="nil"/>
        </w:pBdr>
        <w:tabs>
          <w:tab w:val="left" w:pos="1363"/>
        </w:tabs>
        <w:spacing w:line="276" w:lineRule="auto"/>
        <w:jc w:val="both"/>
        <w:rPr>
          <w:rFonts w:ascii="Arial" w:eastAsia="Arial" w:hAnsi="Arial" w:cs="Arial"/>
          <w:b/>
          <w:color w:val="000000"/>
        </w:rPr>
      </w:pPr>
      <w:r w:rsidRPr="00A35786">
        <w:rPr>
          <w:rFonts w:ascii="Arial" w:eastAsia="Arial" w:hAnsi="Arial" w:cs="Arial"/>
          <w:b/>
          <w:color w:val="000000"/>
        </w:rPr>
        <w:t xml:space="preserve">Artículo 7. </w:t>
      </w:r>
      <w:r w:rsidR="00897DE3">
        <w:rPr>
          <w:rFonts w:ascii="Arial" w:eastAsia="Arial" w:hAnsi="Arial" w:cs="Arial"/>
          <w:b/>
          <w:color w:val="000000"/>
        </w:rPr>
        <w:t>…</w:t>
      </w:r>
    </w:p>
    <w:p w:rsidR="00316428" w:rsidRPr="00A35786" w:rsidRDefault="00316428" w:rsidP="00316428">
      <w:pPr>
        <w:pBdr>
          <w:top w:val="nil"/>
          <w:left w:val="nil"/>
          <w:bottom w:val="nil"/>
          <w:right w:val="nil"/>
          <w:between w:val="nil"/>
        </w:pBdr>
        <w:tabs>
          <w:tab w:val="left" w:pos="1363"/>
        </w:tabs>
        <w:spacing w:line="276" w:lineRule="auto"/>
        <w:jc w:val="both"/>
        <w:rPr>
          <w:rFonts w:ascii="Arial" w:eastAsia="Arial" w:hAnsi="Arial" w:cs="Arial"/>
          <w:b/>
          <w:color w:val="000000"/>
        </w:rPr>
      </w:pPr>
    </w:p>
    <w:p w:rsidR="00316428" w:rsidRPr="00A35786" w:rsidRDefault="00316428" w:rsidP="00316428">
      <w:pPr>
        <w:pBdr>
          <w:top w:val="nil"/>
          <w:left w:val="nil"/>
          <w:bottom w:val="nil"/>
          <w:right w:val="nil"/>
          <w:between w:val="nil"/>
        </w:pBdr>
        <w:tabs>
          <w:tab w:val="left" w:pos="1363"/>
        </w:tabs>
        <w:spacing w:line="276" w:lineRule="auto"/>
        <w:jc w:val="both"/>
        <w:rPr>
          <w:rFonts w:ascii="Arial" w:eastAsia="Arial" w:hAnsi="Arial" w:cs="Arial"/>
          <w:color w:val="000000"/>
        </w:rPr>
      </w:pPr>
      <w:r w:rsidRPr="00A35786">
        <w:rPr>
          <w:rFonts w:ascii="Arial" w:eastAsia="Arial" w:hAnsi="Arial" w:cs="Arial"/>
          <w:b/>
          <w:color w:val="000000"/>
        </w:rPr>
        <w:t>…</w:t>
      </w:r>
    </w:p>
    <w:p w:rsidR="00316428" w:rsidRPr="00A35786" w:rsidRDefault="00316428" w:rsidP="00316428">
      <w:pPr>
        <w:pBdr>
          <w:top w:val="nil"/>
          <w:left w:val="nil"/>
          <w:bottom w:val="nil"/>
          <w:right w:val="nil"/>
          <w:between w:val="nil"/>
        </w:pBdr>
        <w:tabs>
          <w:tab w:val="left" w:pos="1363"/>
        </w:tabs>
        <w:spacing w:line="276" w:lineRule="auto"/>
        <w:jc w:val="both"/>
        <w:rPr>
          <w:rFonts w:ascii="Arial" w:eastAsia="Arial" w:hAnsi="Arial" w:cs="Arial"/>
          <w:color w:val="000000"/>
        </w:rPr>
      </w:pPr>
    </w:p>
    <w:p w:rsidR="00316428" w:rsidRPr="00A35786" w:rsidRDefault="00316428" w:rsidP="00316428">
      <w:pPr>
        <w:pBdr>
          <w:top w:val="nil"/>
          <w:left w:val="nil"/>
          <w:bottom w:val="nil"/>
          <w:right w:val="nil"/>
          <w:between w:val="nil"/>
        </w:pBdr>
        <w:tabs>
          <w:tab w:val="left" w:pos="1363"/>
        </w:tabs>
        <w:spacing w:line="276" w:lineRule="auto"/>
        <w:jc w:val="both"/>
        <w:rPr>
          <w:rFonts w:ascii="Arial" w:eastAsia="Arial" w:hAnsi="Arial" w:cs="Arial"/>
          <w:b/>
          <w:color w:val="000000"/>
        </w:rPr>
      </w:pPr>
      <w:r w:rsidRPr="00A35786">
        <w:rPr>
          <w:rFonts w:ascii="Arial" w:eastAsia="Arial" w:hAnsi="Arial" w:cs="Arial"/>
          <w:b/>
          <w:color w:val="000000"/>
        </w:rPr>
        <w:t>…</w:t>
      </w:r>
    </w:p>
    <w:p w:rsidR="00316428" w:rsidRPr="00A35786" w:rsidRDefault="00316428" w:rsidP="00316428">
      <w:pPr>
        <w:pBdr>
          <w:top w:val="nil"/>
          <w:left w:val="nil"/>
          <w:bottom w:val="nil"/>
          <w:right w:val="nil"/>
          <w:between w:val="nil"/>
        </w:pBdr>
        <w:tabs>
          <w:tab w:val="left" w:pos="1363"/>
        </w:tabs>
        <w:spacing w:line="276" w:lineRule="auto"/>
        <w:jc w:val="both"/>
        <w:rPr>
          <w:rFonts w:ascii="Arial" w:eastAsia="Arial" w:hAnsi="Arial" w:cs="Arial"/>
          <w:color w:val="000000"/>
        </w:rPr>
      </w:pPr>
    </w:p>
    <w:p w:rsidR="00316428" w:rsidRPr="00897DE3" w:rsidRDefault="00316428" w:rsidP="00316428">
      <w:pPr>
        <w:pBdr>
          <w:top w:val="nil"/>
          <w:left w:val="nil"/>
          <w:bottom w:val="nil"/>
          <w:right w:val="nil"/>
          <w:between w:val="nil"/>
        </w:pBdr>
        <w:tabs>
          <w:tab w:val="left" w:pos="1363"/>
        </w:tabs>
        <w:spacing w:line="276" w:lineRule="auto"/>
        <w:jc w:val="both"/>
        <w:rPr>
          <w:rFonts w:ascii="Arial" w:eastAsia="Arial" w:hAnsi="Arial" w:cs="Arial"/>
          <w:color w:val="000000"/>
        </w:rPr>
      </w:pPr>
      <w:r w:rsidRPr="00897DE3">
        <w:rPr>
          <w:rFonts w:ascii="Arial" w:eastAsia="Arial" w:hAnsi="Arial" w:cs="Arial"/>
          <w:color w:val="000000"/>
        </w:rPr>
        <w:t>Se deroga</w:t>
      </w:r>
    </w:p>
    <w:p w:rsidR="00316428" w:rsidRPr="00A35786" w:rsidRDefault="00316428" w:rsidP="00316428">
      <w:pPr>
        <w:pBdr>
          <w:top w:val="nil"/>
          <w:left w:val="nil"/>
          <w:bottom w:val="nil"/>
          <w:right w:val="nil"/>
          <w:between w:val="nil"/>
        </w:pBdr>
        <w:tabs>
          <w:tab w:val="left" w:pos="1363"/>
        </w:tabs>
        <w:spacing w:line="276" w:lineRule="auto"/>
        <w:jc w:val="both"/>
        <w:rPr>
          <w:rFonts w:ascii="Arial" w:eastAsia="Arial" w:hAnsi="Arial" w:cs="Arial"/>
          <w:b/>
          <w:color w:val="000000"/>
        </w:rPr>
      </w:pPr>
    </w:p>
    <w:p w:rsidR="00316428" w:rsidRPr="00A35786" w:rsidRDefault="00316428" w:rsidP="00316428">
      <w:pPr>
        <w:pBdr>
          <w:top w:val="nil"/>
          <w:left w:val="nil"/>
          <w:bottom w:val="nil"/>
          <w:right w:val="nil"/>
          <w:between w:val="nil"/>
        </w:pBdr>
        <w:tabs>
          <w:tab w:val="left" w:pos="1363"/>
        </w:tabs>
        <w:spacing w:line="276" w:lineRule="auto"/>
        <w:jc w:val="both"/>
        <w:rPr>
          <w:rFonts w:ascii="Arial" w:eastAsia="Arial" w:hAnsi="Arial" w:cs="Arial"/>
          <w:b/>
          <w:color w:val="000000"/>
        </w:rPr>
      </w:pPr>
      <w:r w:rsidRPr="00A35786">
        <w:rPr>
          <w:rFonts w:ascii="Arial" w:eastAsia="Arial" w:hAnsi="Arial" w:cs="Arial"/>
          <w:b/>
          <w:color w:val="000000"/>
        </w:rPr>
        <w:t xml:space="preserve">Artículo 22. </w:t>
      </w:r>
      <w:r w:rsidR="00897DE3">
        <w:rPr>
          <w:rFonts w:ascii="Arial" w:eastAsia="Arial" w:hAnsi="Arial" w:cs="Arial"/>
          <w:b/>
          <w:color w:val="000000"/>
        </w:rPr>
        <w:t>…</w:t>
      </w:r>
    </w:p>
    <w:p w:rsidR="00316428" w:rsidRPr="00A35786" w:rsidRDefault="00316428" w:rsidP="00316428">
      <w:pPr>
        <w:pBdr>
          <w:top w:val="nil"/>
          <w:left w:val="nil"/>
          <w:bottom w:val="nil"/>
          <w:right w:val="nil"/>
          <w:between w:val="nil"/>
        </w:pBdr>
        <w:tabs>
          <w:tab w:val="left" w:pos="1363"/>
        </w:tabs>
        <w:spacing w:line="276" w:lineRule="auto"/>
        <w:jc w:val="both"/>
        <w:rPr>
          <w:rFonts w:ascii="Arial" w:eastAsia="Arial" w:hAnsi="Arial" w:cs="Arial"/>
          <w:b/>
          <w:color w:val="000000"/>
        </w:rPr>
      </w:pPr>
    </w:p>
    <w:p w:rsidR="00316428" w:rsidRPr="00A35786" w:rsidRDefault="00316428" w:rsidP="00316428">
      <w:pPr>
        <w:pBdr>
          <w:top w:val="nil"/>
          <w:left w:val="nil"/>
          <w:bottom w:val="nil"/>
          <w:right w:val="nil"/>
          <w:between w:val="nil"/>
        </w:pBdr>
        <w:tabs>
          <w:tab w:val="left" w:pos="1363"/>
        </w:tabs>
        <w:spacing w:line="276" w:lineRule="auto"/>
        <w:jc w:val="both"/>
        <w:rPr>
          <w:rFonts w:ascii="Arial" w:eastAsia="Arial" w:hAnsi="Arial" w:cs="Arial"/>
          <w:b/>
          <w:color w:val="000000"/>
        </w:rPr>
      </w:pPr>
      <w:r w:rsidRPr="00A35786">
        <w:rPr>
          <w:rFonts w:ascii="Arial" w:eastAsia="Arial" w:hAnsi="Arial" w:cs="Arial"/>
          <w:b/>
          <w:color w:val="000000"/>
        </w:rPr>
        <w:t>…</w:t>
      </w:r>
    </w:p>
    <w:p w:rsidR="00316428" w:rsidRPr="00A35786" w:rsidRDefault="00316428" w:rsidP="00316428">
      <w:pPr>
        <w:pBdr>
          <w:top w:val="nil"/>
          <w:left w:val="nil"/>
          <w:bottom w:val="nil"/>
          <w:right w:val="nil"/>
          <w:between w:val="nil"/>
        </w:pBdr>
        <w:tabs>
          <w:tab w:val="left" w:pos="1363"/>
        </w:tabs>
        <w:spacing w:line="276" w:lineRule="auto"/>
        <w:jc w:val="both"/>
        <w:rPr>
          <w:rFonts w:ascii="Arial" w:eastAsia="Arial" w:hAnsi="Arial" w:cs="Arial"/>
          <w:b/>
          <w:color w:val="000000"/>
        </w:rPr>
      </w:pPr>
    </w:p>
    <w:p w:rsidR="00316428" w:rsidRPr="00A35786" w:rsidRDefault="00316428" w:rsidP="00316428">
      <w:pPr>
        <w:pBdr>
          <w:top w:val="nil"/>
          <w:left w:val="nil"/>
          <w:bottom w:val="nil"/>
          <w:right w:val="nil"/>
          <w:between w:val="nil"/>
        </w:pBdr>
        <w:tabs>
          <w:tab w:val="left" w:pos="1363"/>
        </w:tabs>
        <w:spacing w:line="276" w:lineRule="auto"/>
        <w:jc w:val="both"/>
        <w:rPr>
          <w:rFonts w:ascii="Arial" w:eastAsia="Arial" w:hAnsi="Arial" w:cs="Arial"/>
          <w:b/>
          <w:color w:val="000000"/>
        </w:rPr>
      </w:pPr>
      <w:r w:rsidRPr="00A35786">
        <w:rPr>
          <w:rFonts w:ascii="Arial" w:eastAsia="Arial" w:hAnsi="Arial" w:cs="Arial"/>
          <w:b/>
          <w:color w:val="000000"/>
        </w:rPr>
        <w:t>I a la XIII. …</w:t>
      </w:r>
    </w:p>
    <w:p w:rsidR="00316428" w:rsidRPr="00A35786" w:rsidRDefault="00316428" w:rsidP="00316428">
      <w:pPr>
        <w:pBdr>
          <w:top w:val="nil"/>
          <w:left w:val="nil"/>
          <w:bottom w:val="nil"/>
          <w:right w:val="nil"/>
          <w:between w:val="nil"/>
        </w:pBdr>
        <w:tabs>
          <w:tab w:val="left" w:pos="1363"/>
        </w:tabs>
        <w:spacing w:line="276" w:lineRule="auto"/>
        <w:jc w:val="both"/>
        <w:rPr>
          <w:rFonts w:ascii="Arial" w:eastAsia="Arial" w:hAnsi="Arial" w:cs="Arial"/>
          <w:b/>
          <w:color w:val="000000"/>
        </w:rPr>
      </w:pPr>
    </w:p>
    <w:p w:rsidR="00316428" w:rsidRPr="00A35786" w:rsidRDefault="00316428" w:rsidP="00316428">
      <w:pPr>
        <w:pBdr>
          <w:top w:val="nil"/>
          <w:left w:val="nil"/>
          <w:bottom w:val="nil"/>
          <w:right w:val="nil"/>
          <w:between w:val="nil"/>
        </w:pBdr>
        <w:spacing w:line="276" w:lineRule="auto"/>
        <w:jc w:val="both"/>
        <w:rPr>
          <w:rFonts w:ascii="Arial" w:eastAsia="Arial" w:hAnsi="Arial" w:cs="Arial"/>
          <w:color w:val="000000"/>
        </w:rPr>
      </w:pPr>
      <w:r w:rsidRPr="00A35786">
        <w:rPr>
          <w:rFonts w:ascii="Arial" w:eastAsia="Arial" w:hAnsi="Arial" w:cs="Arial"/>
          <w:b/>
          <w:color w:val="000000"/>
        </w:rPr>
        <w:t xml:space="preserve">XIV. </w:t>
      </w:r>
      <w:r w:rsidRPr="00A35786">
        <w:rPr>
          <w:rFonts w:ascii="Arial" w:eastAsia="Arial" w:hAnsi="Arial" w:cs="Arial"/>
          <w:color w:val="000000"/>
        </w:rPr>
        <w:t>Proporcionar las medidas de ayuda, asistencia y atención por sí misma, o en coordinación con otras instituciones competentes; así como garantizar la reparación integral a las víctimas del delito de tortura en los términos previstos en la Ley General de Víctimas; la Ley General para Prevenir, Investigar y Sancionar la Tortura y Otros Tratos o Penas Crueles, Inhumanos o Degradantes</w:t>
      </w:r>
      <w:r w:rsidR="00B157EE">
        <w:rPr>
          <w:rFonts w:ascii="Arial" w:eastAsia="Arial" w:hAnsi="Arial" w:cs="Arial"/>
          <w:color w:val="000000"/>
        </w:rPr>
        <w:t>.</w:t>
      </w:r>
    </w:p>
    <w:p w:rsidR="00316428" w:rsidRPr="00A35786" w:rsidRDefault="00316428" w:rsidP="00316428">
      <w:pPr>
        <w:pBdr>
          <w:top w:val="nil"/>
          <w:left w:val="nil"/>
          <w:bottom w:val="nil"/>
          <w:right w:val="nil"/>
          <w:between w:val="nil"/>
        </w:pBdr>
        <w:tabs>
          <w:tab w:val="left" w:pos="1363"/>
        </w:tabs>
        <w:spacing w:line="276" w:lineRule="auto"/>
        <w:jc w:val="both"/>
        <w:rPr>
          <w:rFonts w:ascii="Arial" w:eastAsia="Arial" w:hAnsi="Arial" w:cs="Arial"/>
          <w:b/>
          <w:color w:val="000000"/>
        </w:rPr>
      </w:pPr>
    </w:p>
    <w:p w:rsidR="00316428" w:rsidRPr="00A35786" w:rsidRDefault="00316428" w:rsidP="00316428">
      <w:pPr>
        <w:pBdr>
          <w:top w:val="nil"/>
          <w:left w:val="nil"/>
          <w:bottom w:val="nil"/>
          <w:right w:val="nil"/>
          <w:between w:val="nil"/>
        </w:pBdr>
        <w:spacing w:line="276" w:lineRule="auto"/>
        <w:jc w:val="both"/>
        <w:rPr>
          <w:rFonts w:ascii="Arial" w:eastAsia="Arial" w:hAnsi="Arial" w:cs="Arial"/>
          <w:color w:val="000000"/>
        </w:rPr>
      </w:pPr>
      <w:r w:rsidRPr="00A35786">
        <w:rPr>
          <w:rFonts w:ascii="Arial" w:eastAsia="Arial" w:hAnsi="Arial" w:cs="Arial"/>
          <w:b/>
          <w:color w:val="000000"/>
        </w:rPr>
        <w:t xml:space="preserve">XV. </w:t>
      </w:r>
      <w:r w:rsidRPr="00A35786">
        <w:rPr>
          <w:rFonts w:ascii="Arial" w:eastAsia="Arial" w:hAnsi="Arial" w:cs="Arial"/>
          <w:color w:val="000000"/>
        </w:rPr>
        <w:t>Las demás que establezcan esta ley; el Código de la Administración Pública de Yucatán, su reglamento y el estatuto orgánico</w:t>
      </w:r>
      <w:r w:rsidR="00897DE3">
        <w:rPr>
          <w:rFonts w:ascii="Arial" w:eastAsia="Arial" w:hAnsi="Arial" w:cs="Arial"/>
          <w:color w:val="000000"/>
        </w:rPr>
        <w:t>.</w:t>
      </w:r>
    </w:p>
    <w:p w:rsidR="00316428" w:rsidRPr="00A35786" w:rsidRDefault="00316428" w:rsidP="00316428">
      <w:pPr>
        <w:pBdr>
          <w:top w:val="nil"/>
          <w:left w:val="nil"/>
          <w:bottom w:val="nil"/>
          <w:right w:val="nil"/>
          <w:between w:val="nil"/>
        </w:pBdr>
        <w:tabs>
          <w:tab w:val="left" w:pos="1363"/>
        </w:tabs>
        <w:spacing w:line="276" w:lineRule="auto"/>
        <w:jc w:val="both"/>
        <w:rPr>
          <w:rFonts w:ascii="Arial" w:eastAsia="Arial" w:hAnsi="Arial" w:cs="Arial"/>
          <w:b/>
          <w:color w:val="000000"/>
        </w:rPr>
      </w:pPr>
    </w:p>
    <w:p w:rsidR="00316428" w:rsidRPr="00A35786" w:rsidRDefault="00316428" w:rsidP="00316428">
      <w:pPr>
        <w:pBdr>
          <w:top w:val="nil"/>
          <w:left w:val="nil"/>
          <w:bottom w:val="nil"/>
          <w:right w:val="nil"/>
          <w:between w:val="nil"/>
        </w:pBdr>
        <w:tabs>
          <w:tab w:val="left" w:pos="1363"/>
        </w:tabs>
        <w:spacing w:line="276" w:lineRule="auto"/>
        <w:jc w:val="both"/>
        <w:rPr>
          <w:rFonts w:ascii="Arial" w:eastAsia="Arial" w:hAnsi="Arial" w:cs="Arial"/>
          <w:b/>
          <w:color w:val="000000"/>
        </w:rPr>
      </w:pPr>
    </w:p>
    <w:p w:rsidR="00316428" w:rsidRPr="00A35786" w:rsidRDefault="00316428" w:rsidP="00316428">
      <w:pPr>
        <w:pBdr>
          <w:top w:val="nil"/>
          <w:left w:val="nil"/>
          <w:bottom w:val="nil"/>
          <w:right w:val="nil"/>
          <w:between w:val="nil"/>
        </w:pBdr>
        <w:tabs>
          <w:tab w:val="left" w:pos="1363"/>
        </w:tabs>
        <w:spacing w:line="276" w:lineRule="auto"/>
        <w:jc w:val="both"/>
        <w:rPr>
          <w:rFonts w:ascii="Arial" w:eastAsia="Arial" w:hAnsi="Arial" w:cs="Arial"/>
          <w:b/>
          <w:color w:val="000000"/>
        </w:rPr>
      </w:pPr>
      <w:r w:rsidRPr="00A35786">
        <w:rPr>
          <w:rFonts w:ascii="Arial" w:eastAsia="Arial" w:hAnsi="Arial" w:cs="Arial"/>
          <w:b/>
          <w:color w:val="000000"/>
        </w:rPr>
        <w:t>Artículo 33. …</w:t>
      </w:r>
    </w:p>
    <w:p w:rsidR="00316428" w:rsidRPr="00A35786" w:rsidRDefault="00316428" w:rsidP="00316428">
      <w:pPr>
        <w:pBdr>
          <w:top w:val="nil"/>
          <w:left w:val="nil"/>
          <w:bottom w:val="nil"/>
          <w:right w:val="nil"/>
          <w:between w:val="nil"/>
        </w:pBdr>
        <w:tabs>
          <w:tab w:val="left" w:pos="1363"/>
        </w:tabs>
        <w:spacing w:line="276" w:lineRule="auto"/>
        <w:jc w:val="both"/>
        <w:rPr>
          <w:rFonts w:ascii="Arial" w:eastAsia="Arial" w:hAnsi="Arial" w:cs="Arial"/>
          <w:b/>
          <w:color w:val="000000"/>
        </w:rPr>
      </w:pPr>
    </w:p>
    <w:p w:rsidR="00316428" w:rsidRPr="00A35786" w:rsidRDefault="00316428" w:rsidP="00316428">
      <w:pPr>
        <w:pBdr>
          <w:top w:val="nil"/>
          <w:left w:val="nil"/>
          <w:bottom w:val="nil"/>
          <w:right w:val="nil"/>
          <w:between w:val="nil"/>
        </w:pBdr>
        <w:tabs>
          <w:tab w:val="left" w:pos="1363"/>
        </w:tabs>
        <w:spacing w:line="276" w:lineRule="auto"/>
        <w:jc w:val="both"/>
        <w:rPr>
          <w:rFonts w:ascii="Arial" w:eastAsia="Arial" w:hAnsi="Arial" w:cs="Arial"/>
          <w:b/>
          <w:color w:val="000000"/>
        </w:rPr>
      </w:pPr>
      <w:r w:rsidRPr="00A35786">
        <w:rPr>
          <w:rFonts w:ascii="Arial" w:eastAsia="Arial" w:hAnsi="Arial" w:cs="Arial"/>
          <w:b/>
          <w:color w:val="000000"/>
        </w:rPr>
        <w:t xml:space="preserve">… </w:t>
      </w:r>
    </w:p>
    <w:p w:rsidR="00316428" w:rsidRPr="00A35786" w:rsidRDefault="00316428" w:rsidP="00316428">
      <w:pPr>
        <w:pBdr>
          <w:top w:val="nil"/>
          <w:left w:val="nil"/>
          <w:bottom w:val="nil"/>
          <w:right w:val="nil"/>
          <w:between w:val="nil"/>
        </w:pBdr>
        <w:tabs>
          <w:tab w:val="left" w:pos="1363"/>
        </w:tabs>
        <w:spacing w:line="276" w:lineRule="auto"/>
        <w:jc w:val="both"/>
        <w:rPr>
          <w:rFonts w:ascii="Arial" w:eastAsia="Arial" w:hAnsi="Arial" w:cs="Arial"/>
          <w:b/>
          <w:color w:val="000000"/>
        </w:rPr>
      </w:pPr>
    </w:p>
    <w:p w:rsidR="00316428" w:rsidRPr="00A35786" w:rsidRDefault="00316428" w:rsidP="00316428">
      <w:pPr>
        <w:pBdr>
          <w:top w:val="nil"/>
          <w:left w:val="nil"/>
          <w:bottom w:val="nil"/>
          <w:right w:val="nil"/>
          <w:between w:val="nil"/>
        </w:pBdr>
        <w:spacing w:line="276" w:lineRule="auto"/>
        <w:ind w:firstLine="708"/>
        <w:jc w:val="both"/>
        <w:rPr>
          <w:rFonts w:ascii="Arial" w:eastAsia="Arial" w:hAnsi="Arial" w:cs="Arial"/>
          <w:color w:val="000000"/>
        </w:rPr>
      </w:pPr>
      <w:r w:rsidRPr="00A35786">
        <w:rPr>
          <w:rFonts w:ascii="Arial" w:eastAsia="Arial" w:hAnsi="Arial" w:cs="Arial"/>
          <w:color w:val="000000"/>
        </w:rPr>
        <w:t>El programa especial guardará congruencia con los instrumentos internacionales de protección de las víctimas, las disposiciones legales federales en la materia y las establecidas en esta ley e integrará un apartado de atención a víctimas de tortura, con especial atención a las víctimas de tortura que se encuentren privadas de su libertad.</w:t>
      </w:r>
    </w:p>
    <w:p w:rsidR="00316428" w:rsidRPr="00A35786" w:rsidRDefault="00316428" w:rsidP="00316428">
      <w:pPr>
        <w:pBdr>
          <w:top w:val="nil"/>
          <w:left w:val="nil"/>
          <w:bottom w:val="nil"/>
          <w:right w:val="nil"/>
          <w:between w:val="nil"/>
        </w:pBdr>
        <w:spacing w:line="276" w:lineRule="auto"/>
        <w:ind w:firstLine="708"/>
        <w:jc w:val="both"/>
        <w:rPr>
          <w:rFonts w:ascii="Arial" w:eastAsia="Arial" w:hAnsi="Arial" w:cs="Arial"/>
          <w:b/>
          <w:color w:val="000000"/>
        </w:rPr>
      </w:pPr>
    </w:p>
    <w:p w:rsidR="00316428" w:rsidRPr="00A35786" w:rsidRDefault="00316428" w:rsidP="00316428">
      <w:pPr>
        <w:pBdr>
          <w:top w:val="nil"/>
          <w:left w:val="nil"/>
          <w:bottom w:val="nil"/>
          <w:right w:val="nil"/>
          <w:between w:val="nil"/>
        </w:pBdr>
        <w:tabs>
          <w:tab w:val="left" w:pos="1363"/>
        </w:tabs>
        <w:spacing w:line="276" w:lineRule="auto"/>
        <w:jc w:val="both"/>
        <w:rPr>
          <w:rFonts w:ascii="Arial" w:eastAsia="Arial" w:hAnsi="Arial" w:cs="Arial"/>
          <w:b/>
          <w:color w:val="000000"/>
        </w:rPr>
      </w:pPr>
    </w:p>
    <w:p w:rsidR="00316428" w:rsidRPr="00A35786" w:rsidRDefault="00626FD1" w:rsidP="00256358">
      <w:pPr>
        <w:pBdr>
          <w:top w:val="nil"/>
          <w:left w:val="nil"/>
          <w:bottom w:val="nil"/>
          <w:right w:val="nil"/>
          <w:between w:val="nil"/>
        </w:pBdr>
        <w:tabs>
          <w:tab w:val="left" w:pos="1363"/>
        </w:tabs>
        <w:spacing w:line="276" w:lineRule="auto"/>
        <w:jc w:val="both"/>
        <w:rPr>
          <w:rFonts w:ascii="Arial" w:eastAsia="Arial" w:hAnsi="Arial" w:cs="Arial"/>
          <w:color w:val="000000"/>
        </w:rPr>
      </w:pPr>
      <w:r w:rsidRPr="00A35786">
        <w:rPr>
          <w:rFonts w:ascii="Arial" w:eastAsia="Arial" w:hAnsi="Arial" w:cs="Arial"/>
          <w:b/>
          <w:color w:val="000000"/>
        </w:rPr>
        <w:t>Artículo segundo.</w:t>
      </w:r>
      <w:r w:rsidR="00316428" w:rsidRPr="00A35786">
        <w:rPr>
          <w:rFonts w:ascii="Arial" w:eastAsia="Arial" w:hAnsi="Arial" w:cs="Arial"/>
          <w:b/>
          <w:color w:val="000000"/>
        </w:rPr>
        <w:t xml:space="preserve">  </w:t>
      </w:r>
      <w:r w:rsidR="00256358" w:rsidRPr="00A35786">
        <w:rPr>
          <w:rFonts w:ascii="Arial" w:eastAsia="Arial" w:hAnsi="Arial" w:cs="Arial"/>
          <w:color w:val="000000"/>
        </w:rPr>
        <w:t>Se adiciona un segundo párrafo al artículo 58</w:t>
      </w:r>
      <w:r w:rsidR="00897DE3">
        <w:rPr>
          <w:rFonts w:ascii="Arial" w:eastAsia="Arial" w:hAnsi="Arial" w:cs="Arial"/>
          <w:color w:val="000000"/>
        </w:rPr>
        <w:t xml:space="preserve"> bis</w:t>
      </w:r>
      <w:r w:rsidR="00256358" w:rsidRPr="00A35786">
        <w:rPr>
          <w:rFonts w:ascii="Arial" w:eastAsia="Arial" w:hAnsi="Arial" w:cs="Arial"/>
          <w:color w:val="000000"/>
        </w:rPr>
        <w:t>; se adiciona el artículo 107 bis,  y se adiciona un tercer párrafo al artículo 111 de la Ley de la Comisión de Derechos Humanos del Estado de Yucatán, para quedar como sigue:</w:t>
      </w:r>
    </w:p>
    <w:p w:rsidR="00316428" w:rsidRDefault="00316428" w:rsidP="00316428">
      <w:pPr>
        <w:spacing w:line="276" w:lineRule="auto"/>
        <w:jc w:val="both"/>
        <w:rPr>
          <w:rFonts w:ascii="Arial" w:eastAsia="Arial" w:hAnsi="Arial" w:cs="Arial"/>
          <w:b/>
        </w:rPr>
      </w:pPr>
    </w:p>
    <w:p w:rsidR="00B157EE" w:rsidRPr="00A35786" w:rsidRDefault="00B157EE" w:rsidP="00B157EE">
      <w:pPr>
        <w:pBdr>
          <w:top w:val="nil"/>
          <w:left w:val="nil"/>
          <w:bottom w:val="nil"/>
          <w:right w:val="nil"/>
          <w:between w:val="nil"/>
        </w:pBdr>
        <w:spacing w:line="276" w:lineRule="auto"/>
        <w:jc w:val="both"/>
        <w:rPr>
          <w:rFonts w:ascii="Arial" w:eastAsia="Arial" w:hAnsi="Arial" w:cs="Arial"/>
          <w:b/>
          <w:color w:val="000000"/>
        </w:rPr>
      </w:pPr>
      <w:r w:rsidRPr="00A35786">
        <w:rPr>
          <w:rFonts w:ascii="Arial" w:eastAsia="Arial" w:hAnsi="Arial" w:cs="Arial"/>
          <w:b/>
          <w:color w:val="000000"/>
        </w:rPr>
        <w:t>Artículo 58 Bis. …</w:t>
      </w:r>
    </w:p>
    <w:p w:rsidR="00B157EE" w:rsidRPr="00A35786" w:rsidRDefault="00B157EE" w:rsidP="00B157EE">
      <w:pPr>
        <w:pBdr>
          <w:top w:val="nil"/>
          <w:left w:val="nil"/>
          <w:bottom w:val="nil"/>
          <w:right w:val="nil"/>
          <w:between w:val="nil"/>
        </w:pBdr>
        <w:spacing w:line="276" w:lineRule="auto"/>
        <w:jc w:val="both"/>
        <w:rPr>
          <w:rFonts w:ascii="Arial" w:eastAsia="Arial" w:hAnsi="Arial" w:cs="Arial"/>
          <w:b/>
          <w:color w:val="000000"/>
        </w:rPr>
      </w:pPr>
    </w:p>
    <w:p w:rsidR="00B157EE" w:rsidRPr="00A35786" w:rsidRDefault="00B157EE" w:rsidP="00B157EE">
      <w:pPr>
        <w:pBdr>
          <w:top w:val="nil"/>
          <w:left w:val="nil"/>
          <w:bottom w:val="nil"/>
          <w:right w:val="nil"/>
          <w:between w:val="nil"/>
        </w:pBdr>
        <w:spacing w:line="276" w:lineRule="auto"/>
        <w:jc w:val="both"/>
        <w:rPr>
          <w:rFonts w:ascii="Arial" w:eastAsia="Arial" w:hAnsi="Arial" w:cs="Arial"/>
          <w:b/>
          <w:color w:val="000000"/>
        </w:rPr>
      </w:pPr>
      <w:r w:rsidRPr="00A35786">
        <w:rPr>
          <w:rFonts w:ascii="Arial" w:eastAsia="Arial" w:hAnsi="Arial" w:cs="Arial"/>
          <w:b/>
          <w:color w:val="000000"/>
        </w:rPr>
        <w:t>…</w:t>
      </w:r>
    </w:p>
    <w:p w:rsidR="00B157EE" w:rsidRPr="00A35786" w:rsidRDefault="00B157EE" w:rsidP="00B157EE">
      <w:pPr>
        <w:pBdr>
          <w:top w:val="nil"/>
          <w:left w:val="nil"/>
          <w:bottom w:val="nil"/>
          <w:right w:val="nil"/>
          <w:between w:val="nil"/>
        </w:pBdr>
        <w:spacing w:line="276" w:lineRule="auto"/>
        <w:jc w:val="both"/>
        <w:rPr>
          <w:rFonts w:ascii="Arial" w:eastAsia="Arial" w:hAnsi="Arial" w:cs="Arial"/>
          <w:b/>
          <w:color w:val="000000"/>
        </w:rPr>
      </w:pPr>
    </w:p>
    <w:p w:rsidR="00B157EE" w:rsidRPr="00A35786" w:rsidRDefault="00B157EE" w:rsidP="00B157EE">
      <w:pPr>
        <w:pBdr>
          <w:top w:val="nil"/>
          <w:left w:val="nil"/>
          <w:bottom w:val="nil"/>
          <w:right w:val="nil"/>
          <w:between w:val="nil"/>
        </w:pBdr>
        <w:spacing w:line="276" w:lineRule="auto"/>
        <w:jc w:val="both"/>
        <w:rPr>
          <w:rFonts w:ascii="Arial" w:eastAsia="Arial" w:hAnsi="Arial" w:cs="Arial"/>
          <w:color w:val="000000"/>
        </w:rPr>
      </w:pPr>
      <w:r w:rsidRPr="00A35786">
        <w:rPr>
          <w:rFonts w:ascii="Arial" w:eastAsia="Arial" w:hAnsi="Arial" w:cs="Arial"/>
          <w:color w:val="000000"/>
        </w:rPr>
        <w:t>Asimismo, cuando le sea solicitado, deberá prestar los servicios de peritos oficiales o independientes acreditados en la especialidad médica y psicológica, a fin de documentar los signos físicos o psicológicos que presente la Víctima y el grado en que dichos hallazgos médicos y psicológicos se correlacionen con la comisión de actos de tortura, bajo los estándares previstos en el Protocolo de Estambul y la Ley General para Prevenir, Investigar y Sancionar la Tortura y otros Tratos o Penas Crueles, Inhumanos y Degradantes.</w:t>
      </w:r>
    </w:p>
    <w:p w:rsidR="00B157EE" w:rsidRPr="00A35786" w:rsidRDefault="00B157EE" w:rsidP="00B157EE">
      <w:pPr>
        <w:pBdr>
          <w:top w:val="nil"/>
          <w:left w:val="nil"/>
          <w:bottom w:val="nil"/>
          <w:right w:val="nil"/>
          <w:between w:val="nil"/>
        </w:pBdr>
        <w:spacing w:line="276" w:lineRule="auto"/>
        <w:jc w:val="both"/>
        <w:rPr>
          <w:rFonts w:ascii="Arial" w:eastAsia="Arial" w:hAnsi="Arial" w:cs="Arial"/>
          <w:b/>
          <w:color w:val="000000"/>
        </w:rPr>
      </w:pPr>
    </w:p>
    <w:p w:rsidR="00316428" w:rsidRPr="00A35786" w:rsidRDefault="00316428" w:rsidP="00316428">
      <w:pPr>
        <w:pBdr>
          <w:top w:val="nil"/>
          <w:left w:val="nil"/>
          <w:bottom w:val="nil"/>
          <w:right w:val="nil"/>
          <w:between w:val="nil"/>
        </w:pBdr>
        <w:spacing w:line="276" w:lineRule="auto"/>
        <w:jc w:val="both"/>
        <w:rPr>
          <w:rFonts w:ascii="Arial" w:eastAsia="Arial" w:hAnsi="Arial" w:cs="Arial"/>
          <w:color w:val="000000"/>
        </w:rPr>
      </w:pPr>
      <w:r w:rsidRPr="00A35786">
        <w:rPr>
          <w:rFonts w:ascii="Arial" w:eastAsia="Arial" w:hAnsi="Arial" w:cs="Arial"/>
          <w:b/>
          <w:color w:val="000000"/>
        </w:rPr>
        <w:t xml:space="preserve">Artículo 107 bis. </w:t>
      </w:r>
      <w:r w:rsidRPr="00A35786">
        <w:rPr>
          <w:rFonts w:ascii="Arial" w:eastAsia="Arial" w:hAnsi="Arial" w:cs="Arial"/>
          <w:color w:val="000000"/>
        </w:rPr>
        <w:t>Obligación de permitir las supervisiones</w:t>
      </w:r>
    </w:p>
    <w:p w:rsidR="00316428" w:rsidRPr="00A35786" w:rsidRDefault="00316428" w:rsidP="00316428">
      <w:pPr>
        <w:pBdr>
          <w:top w:val="nil"/>
          <w:left w:val="nil"/>
          <w:bottom w:val="nil"/>
          <w:right w:val="nil"/>
          <w:between w:val="nil"/>
        </w:pBdr>
        <w:spacing w:line="276" w:lineRule="auto"/>
        <w:jc w:val="both"/>
        <w:rPr>
          <w:rFonts w:ascii="Arial" w:eastAsia="Arial" w:hAnsi="Arial" w:cs="Arial"/>
          <w:color w:val="000000"/>
        </w:rPr>
      </w:pPr>
    </w:p>
    <w:p w:rsidR="00316428" w:rsidRPr="00A35786" w:rsidRDefault="00316428" w:rsidP="00316428">
      <w:pPr>
        <w:pBdr>
          <w:top w:val="nil"/>
          <w:left w:val="nil"/>
          <w:bottom w:val="nil"/>
          <w:right w:val="nil"/>
          <w:between w:val="nil"/>
        </w:pBdr>
        <w:spacing w:line="276" w:lineRule="auto"/>
        <w:jc w:val="both"/>
        <w:rPr>
          <w:rFonts w:ascii="Arial" w:eastAsia="Arial" w:hAnsi="Arial" w:cs="Arial"/>
          <w:color w:val="000000"/>
        </w:rPr>
      </w:pPr>
      <w:r w:rsidRPr="00A35786">
        <w:rPr>
          <w:rFonts w:ascii="Arial" w:eastAsia="Arial" w:hAnsi="Arial" w:cs="Arial"/>
          <w:color w:val="000000"/>
        </w:rPr>
        <w:t>Las autoridades y servidores públicos de carácter estatal y municipal deberán brindar el acceso inmediato a visitadores de la Comisión, a los lugares de privación de la libertad para que realicen acciones de inspección y supervisión en cumplimiento de sus obligaciones.</w:t>
      </w:r>
    </w:p>
    <w:p w:rsidR="00316428" w:rsidRPr="00A35786" w:rsidRDefault="00316428" w:rsidP="00316428">
      <w:pPr>
        <w:pBdr>
          <w:top w:val="nil"/>
          <w:left w:val="nil"/>
          <w:bottom w:val="nil"/>
          <w:right w:val="nil"/>
          <w:between w:val="nil"/>
        </w:pBdr>
        <w:spacing w:line="276" w:lineRule="auto"/>
        <w:jc w:val="both"/>
        <w:rPr>
          <w:rFonts w:ascii="Arial" w:eastAsia="Arial" w:hAnsi="Arial" w:cs="Arial"/>
          <w:color w:val="000000"/>
        </w:rPr>
      </w:pPr>
    </w:p>
    <w:p w:rsidR="00316428" w:rsidRPr="00A35786" w:rsidRDefault="00316428" w:rsidP="00316428">
      <w:pPr>
        <w:pBdr>
          <w:top w:val="nil"/>
          <w:left w:val="nil"/>
          <w:bottom w:val="nil"/>
          <w:right w:val="nil"/>
          <w:between w:val="nil"/>
        </w:pBdr>
        <w:spacing w:line="276" w:lineRule="auto"/>
        <w:jc w:val="both"/>
        <w:rPr>
          <w:rFonts w:ascii="Arial" w:eastAsia="Arial" w:hAnsi="Arial" w:cs="Arial"/>
          <w:b/>
          <w:color w:val="000000"/>
        </w:rPr>
      </w:pPr>
    </w:p>
    <w:p w:rsidR="00316428" w:rsidRDefault="00316428" w:rsidP="00316428">
      <w:pPr>
        <w:pBdr>
          <w:top w:val="nil"/>
          <w:left w:val="nil"/>
          <w:bottom w:val="nil"/>
          <w:right w:val="nil"/>
          <w:between w:val="nil"/>
        </w:pBdr>
        <w:spacing w:line="276" w:lineRule="auto"/>
        <w:jc w:val="both"/>
        <w:rPr>
          <w:rFonts w:ascii="Arial" w:eastAsia="Arial" w:hAnsi="Arial" w:cs="Arial"/>
          <w:b/>
          <w:color w:val="000000"/>
        </w:rPr>
      </w:pPr>
    </w:p>
    <w:p w:rsidR="00B157EE" w:rsidRPr="00A35786" w:rsidRDefault="00B157EE" w:rsidP="00316428">
      <w:pPr>
        <w:pBdr>
          <w:top w:val="nil"/>
          <w:left w:val="nil"/>
          <w:bottom w:val="nil"/>
          <w:right w:val="nil"/>
          <w:between w:val="nil"/>
        </w:pBdr>
        <w:spacing w:line="276" w:lineRule="auto"/>
        <w:jc w:val="both"/>
        <w:rPr>
          <w:rFonts w:ascii="Arial" w:eastAsia="Arial" w:hAnsi="Arial" w:cs="Arial"/>
          <w:b/>
          <w:color w:val="000000"/>
        </w:rPr>
      </w:pPr>
    </w:p>
    <w:p w:rsidR="00316428" w:rsidRPr="00A35786" w:rsidRDefault="00316428" w:rsidP="00316428">
      <w:pPr>
        <w:pBdr>
          <w:top w:val="nil"/>
          <w:left w:val="nil"/>
          <w:bottom w:val="nil"/>
          <w:right w:val="nil"/>
          <w:between w:val="nil"/>
        </w:pBdr>
        <w:spacing w:line="276" w:lineRule="auto"/>
        <w:jc w:val="both"/>
        <w:rPr>
          <w:rFonts w:ascii="Arial" w:eastAsia="Arial" w:hAnsi="Arial" w:cs="Arial"/>
          <w:b/>
          <w:color w:val="000000"/>
        </w:rPr>
      </w:pPr>
      <w:r w:rsidRPr="00A35786">
        <w:rPr>
          <w:rFonts w:ascii="Arial" w:eastAsia="Arial" w:hAnsi="Arial" w:cs="Arial"/>
          <w:b/>
          <w:color w:val="000000"/>
        </w:rPr>
        <w:t>Artículo 111. …</w:t>
      </w:r>
    </w:p>
    <w:p w:rsidR="00316428" w:rsidRPr="00A35786" w:rsidRDefault="00316428" w:rsidP="00316428">
      <w:pPr>
        <w:pBdr>
          <w:top w:val="nil"/>
          <w:left w:val="nil"/>
          <w:bottom w:val="nil"/>
          <w:right w:val="nil"/>
          <w:between w:val="nil"/>
        </w:pBdr>
        <w:spacing w:line="276" w:lineRule="auto"/>
        <w:jc w:val="both"/>
        <w:rPr>
          <w:rFonts w:ascii="Arial" w:eastAsia="Arial" w:hAnsi="Arial" w:cs="Arial"/>
          <w:b/>
          <w:color w:val="000000"/>
        </w:rPr>
      </w:pPr>
    </w:p>
    <w:p w:rsidR="00316428" w:rsidRPr="00A35786" w:rsidRDefault="00316428" w:rsidP="00316428">
      <w:pPr>
        <w:pBdr>
          <w:top w:val="nil"/>
          <w:left w:val="nil"/>
          <w:bottom w:val="nil"/>
          <w:right w:val="nil"/>
          <w:between w:val="nil"/>
        </w:pBdr>
        <w:spacing w:line="276" w:lineRule="auto"/>
        <w:jc w:val="both"/>
        <w:rPr>
          <w:rFonts w:ascii="Arial" w:eastAsia="Arial" w:hAnsi="Arial" w:cs="Arial"/>
          <w:b/>
          <w:color w:val="000000"/>
        </w:rPr>
      </w:pPr>
      <w:r w:rsidRPr="00A35786">
        <w:rPr>
          <w:rFonts w:ascii="Arial" w:eastAsia="Arial" w:hAnsi="Arial" w:cs="Arial"/>
          <w:b/>
          <w:color w:val="000000"/>
        </w:rPr>
        <w:t>…</w:t>
      </w:r>
    </w:p>
    <w:p w:rsidR="00316428" w:rsidRPr="00A35786" w:rsidRDefault="00316428" w:rsidP="00316428">
      <w:pPr>
        <w:pBdr>
          <w:top w:val="nil"/>
          <w:left w:val="nil"/>
          <w:bottom w:val="nil"/>
          <w:right w:val="nil"/>
          <w:between w:val="nil"/>
        </w:pBdr>
        <w:spacing w:line="276" w:lineRule="auto"/>
        <w:jc w:val="both"/>
        <w:rPr>
          <w:rFonts w:ascii="Arial" w:eastAsia="Arial" w:hAnsi="Arial" w:cs="Arial"/>
          <w:b/>
          <w:color w:val="000000"/>
        </w:rPr>
      </w:pPr>
    </w:p>
    <w:p w:rsidR="00316428" w:rsidRPr="00A35786" w:rsidRDefault="00316428" w:rsidP="00316428">
      <w:pPr>
        <w:pBdr>
          <w:top w:val="nil"/>
          <w:left w:val="nil"/>
          <w:bottom w:val="nil"/>
          <w:right w:val="nil"/>
          <w:between w:val="nil"/>
        </w:pBdr>
        <w:spacing w:line="276" w:lineRule="auto"/>
        <w:jc w:val="both"/>
        <w:rPr>
          <w:rFonts w:ascii="Arial" w:eastAsia="Arial" w:hAnsi="Arial" w:cs="Arial"/>
          <w:b/>
          <w:color w:val="000000"/>
        </w:rPr>
      </w:pPr>
      <w:r w:rsidRPr="00A35786">
        <w:rPr>
          <w:rFonts w:ascii="Arial" w:eastAsia="Arial" w:hAnsi="Arial" w:cs="Arial"/>
          <w:b/>
          <w:color w:val="000000"/>
        </w:rPr>
        <w:t>…</w:t>
      </w:r>
    </w:p>
    <w:p w:rsidR="00316428" w:rsidRPr="00A35786" w:rsidRDefault="00316428" w:rsidP="00316428">
      <w:pPr>
        <w:spacing w:line="276" w:lineRule="auto"/>
        <w:jc w:val="both"/>
        <w:rPr>
          <w:rFonts w:ascii="Arial" w:eastAsia="Arial" w:hAnsi="Arial" w:cs="Arial"/>
          <w:b/>
        </w:rPr>
      </w:pPr>
    </w:p>
    <w:p w:rsidR="00316428" w:rsidRPr="00A35786" w:rsidRDefault="00316428" w:rsidP="00316428">
      <w:pPr>
        <w:spacing w:line="276" w:lineRule="auto"/>
        <w:jc w:val="both"/>
        <w:rPr>
          <w:rFonts w:ascii="Arial" w:eastAsia="Arial" w:hAnsi="Arial" w:cs="Arial"/>
        </w:rPr>
      </w:pPr>
      <w:r w:rsidRPr="00A35786">
        <w:rPr>
          <w:rFonts w:ascii="Arial" w:eastAsia="Arial" w:hAnsi="Arial" w:cs="Arial"/>
        </w:rPr>
        <w:t>En el caso de tener conocimiento de conductas constitutivas de tortura y actos crueles inhumanos o degradantes denunciará inmediatamente ante las instancias compete</w:t>
      </w:r>
      <w:r w:rsidR="00897DE3">
        <w:rPr>
          <w:rFonts w:ascii="Arial" w:eastAsia="Arial" w:hAnsi="Arial" w:cs="Arial"/>
        </w:rPr>
        <w:t>nte</w:t>
      </w:r>
      <w:r w:rsidRPr="00A35786">
        <w:rPr>
          <w:rFonts w:ascii="Arial" w:eastAsia="Arial" w:hAnsi="Arial" w:cs="Arial"/>
        </w:rPr>
        <w:t>s y procurará que se garanticen los derechos de la víctima.</w:t>
      </w:r>
    </w:p>
    <w:p w:rsidR="00316428" w:rsidRPr="00A35786" w:rsidRDefault="00316428" w:rsidP="00316428">
      <w:pPr>
        <w:spacing w:line="276" w:lineRule="auto"/>
        <w:jc w:val="both"/>
        <w:rPr>
          <w:rFonts w:ascii="Arial" w:eastAsia="Arial" w:hAnsi="Arial" w:cs="Arial"/>
          <w:b/>
        </w:rPr>
      </w:pPr>
    </w:p>
    <w:p w:rsidR="00316428" w:rsidRPr="00A35786" w:rsidRDefault="00316428" w:rsidP="00316428">
      <w:pPr>
        <w:spacing w:line="276" w:lineRule="auto"/>
        <w:jc w:val="both"/>
        <w:rPr>
          <w:rFonts w:ascii="Arial" w:eastAsia="Arial" w:hAnsi="Arial" w:cs="Arial"/>
          <w:b/>
        </w:rPr>
      </w:pPr>
    </w:p>
    <w:p w:rsidR="00316428" w:rsidRPr="00A35786" w:rsidRDefault="00626FD1" w:rsidP="00316428">
      <w:pPr>
        <w:pBdr>
          <w:top w:val="nil"/>
          <w:left w:val="nil"/>
          <w:bottom w:val="nil"/>
          <w:right w:val="nil"/>
          <w:between w:val="nil"/>
        </w:pBdr>
        <w:spacing w:line="276" w:lineRule="auto"/>
        <w:jc w:val="both"/>
        <w:rPr>
          <w:rFonts w:ascii="Arial" w:eastAsia="Arial" w:hAnsi="Arial" w:cs="Arial"/>
          <w:color w:val="000000"/>
        </w:rPr>
      </w:pPr>
      <w:r w:rsidRPr="00A35786">
        <w:rPr>
          <w:rFonts w:ascii="Arial" w:eastAsia="Arial" w:hAnsi="Arial" w:cs="Arial"/>
          <w:b/>
          <w:color w:val="000000"/>
        </w:rPr>
        <w:t xml:space="preserve">Artículo tercero. </w:t>
      </w:r>
      <w:r w:rsidR="00316428" w:rsidRPr="00A35786">
        <w:rPr>
          <w:rFonts w:ascii="Arial" w:eastAsia="Arial" w:hAnsi="Arial" w:cs="Arial"/>
          <w:color w:val="000000"/>
        </w:rPr>
        <w:t xml:space="preserve">Se adiciona la fracción XII </w:t>
      </w:r>
      <w:r w:rsidR="00B157EE">
        <w:rPr>
          <w:rFonts w:ascii="Arial" w:eastAsia="Arial" w:hAnsi="Arial" w:cs="Arial"/>
          <w:color w:val="000000"/>
        </w:rPr>
        <w:t>a</w:t>
      </w:r>
      <w:r w:rsidR="00316428" w:rsidRPr="00A35786">
        <w:rPr>
          <w:rFonts w:ascii="Arial" w:eastAsia="Arial" w:hAnsi="Arial" w:cs="Arial"/>
          <w:color w:val="000000"/>
        </w:rPr>
        <w:t>l artículo 26 y se reforma el tercer párrafo del artículo 31 de la Ley del Sistema Estatal de Seguridad Pública,</w:t>
      </w:r>
      <w:r w:rsidR="00316428" w:rsidRPr="00A35786">
        <w:rPr>
          <w:rFonts w:ascii="Arial" w:eastAsia="Arial" w:hAnsi="Arial" w:cs="Arial"/>
          <w:b/>
          <w:color w:val="000000"/>
        </w:rPr>
        <w:t xml:space="preserve"> </w:t>
      </w:r>
      <w:r w:rsidR="00316428" w:rsidRPr="00A35786">
        <w:rPr>
          <w:rFonts w:ascii="Arial" w:eastAsia="Arial" w:hAnsi="Arial" w:cs="Arial"/>
          <w:color w:val="000000"/>
        </w:rPr>
        <w:t>para quedar como sigue:</w:t>
      </w:r>
    </w:p>
    <w:p w:rsidR="00316428" w:rsidRPr="00A35786" w:rsidRDefault="00316428" w:rsidP="00316428">
      <w:pPr>
        <w:pBdr>
          <w:top w:val="nil"/>
          <w:left w:val="nil"/>
          <w:bottom w:val="nil"/>
          <w:right w:val="nil"/>
          <w:between w:val="nil"/>
        </w:pBdr>
        <w:spacing w:line="276" w:lineRule="auto"/>
        <w:jc w:val="both"/>
        <w:rPr>
          <w:rFonts w:ascii="Arial" w:eastAsia="Arial" w:hAnsi="Arial" w:cs="Arial"/>
          <w:color w:val="000000"/>
        </w:rPr>
      </w:pPr>
    </w:p>
    <w:p w:rsidR="00316428" w:rsidRPr="00A35786" w:rsidRDefault="00316428" w:rsidP="00316428">
      <w:pPr>
        <w:pBdr>
          <w:top w:val="nil"/>
          <w:left w:val="nil"/>
          <w:bottom w:val="nil"/>
          <w:right w:val="nil"/>
          <w:between w:val="nil"/>
        </w:pBdr>
        <w:spacing w:line="276" w:lineRule="auto"/>
        <w:jc w:val="both"/>
        <w:rPr>
          <w:rFonts w:ascii="Arial" w:eastAsia="Arial" w:hAnsi="Arial" w:cs="Arial"/>
          <w:b/>
          <w:color w:val="000000"/>
        </w:rPr>
      </w:pPr>
      <w:r w:rsidRPr="00A35786">
        <w:rPr>
          <w:rFonts w:ascii="Arial" w:eastAsia="Arial" w:hAnsi="Arial" w:cs="Arial"/>
          <w:b/>
          <w:color w:val="000000"/>
        </w:rPr>
        <w:t>Artículo 26. …</w:t>
      </w:r>
    </w:p>
    <w:p w:rsidR="00316428" w:rsidRPr="00A35786" w:rsidRDefault="00316428" w:rsidP="00316428">
      <w:pPr>
        <w:pBdr>
          <w:top w:val="nil"/>
          <w:left w:val="nil"/>
          <w:bottom w:val="nil"/>
          <w:right w:val="nil"/>
          <w:between w:val="nil"/>
        </w:pBdr>
        <w:spacing w:line="276" w:lineRule="auto"/>
        <w:jc w:val="both"/>
        <w:rPr>
          <w:rFonts w:ascii="Arial" w:eastAsia="Arial" w:hAnsi="Arial" w:cs="Arial"/>
          <w:b/>
          <w:color w:val="000000"/>
        </w:rPr>
      </w:pPr>
      <w:r w:rsidRPr="00A35786">
        <w:rPr>
          <w:rFonts w:ascii="Arial" w:eastAsia="Arial" w:hAnsi="Arial" w:cs="Arial"/>
          <w:b/>
          <w:color w:val="000000"/>
        </w:rPr>
        <w:t>…</w:t>
      </w:r>
    </w:p>
    <w:p w:rsidR="00316428" w:rsidRPr="00A35786" w:rsidRDefault="00316428" w:rsidP="00316428">
      <w:pPr>
        <w:pBdr>
          <w:top w:val="nil"/>
          <w:left w:val="nil"/>
          <w:bottom w:val="nil"/>
          <w:right w:val="nil"/>
          <w:between w:val="nil"/>
        </w:pBdr>
        <w:spacing w:line="276" w:lineRule="auto"/>
        <w:jc w:val="both"/>
        <w:rPr>
          <w:rFonts w:ascii="Arial" w:eastAsia="Arial" w:hAnsi="Arial" w:cs="Arial"/>
          <w:color w:val="000000"/>
        </w:rPr>
      </w:pPr>
    </w:p>
    <w:p w:rsidR="00316428" w:rsidRPr="00A35786" w:rsidRDefault="00316428" w:rsidP="00316428">
      <w:pPr>
        <w:pBdr>
          <w:top w:val="nil"/>
          <w:left w:val="nil"/>
          <w:bottom w:val="nil"/>
          <w:right w:val="nil"/>
          <w:between w:val="nil"/>
        </w:pBdr>
        <w:spacing w:line="276" w:lineRule="auto"/>
        <w:jc w:val="both"/>
        <w:rPr>
          <w:rFonts w:ascii="Arial" w:eastAsia="Arial" w:hAnsi="Arial" w:cs="Arial"/>
          <w:b/>
          <w:color w:val="000000"/>
        </w:rPr>
      </w:pPr>
      <w:r w:rsidRPr="00A35786">
        <w:rPr>
          <w:rFonts w:ascii="Arial" w:eastAsia="Arial" w:hAnsi="Arial" w:cs="Arial"/>
          <w:b/>
          <w:color w:val="000000"/>
        </w:rPr>
        <w:t>I a la XI. …</w:t>
      </w:r>
    </w:p>
    <w:p w:rsidR="00316428" w:rsidRPr="00A35786" w:rsidRDefault="00316428" w:rsidP="00316428">
      <w:pPr>
        <w:pBdr>
          <w:top w:val="nil"/>
          <w:left w:val="nil"/>
          <w:bottom w:val="nil"/>
          <w:right w:val="nil"/>
          <w:between w:val="nil"/>
        </w:pBdr>
        <w:spacing w:line="276" w:lineRule="auto"/>
        <w:jc w:val="both"/>
        <w:rPr>
          <w:rFonts w:ascii="Arial" w:eastAsia="Arial" w:hAnsi="Arial" w:cs="Arial"/>
          <w:color w:val="000000"/>
        </w:rPr>
      </w:pPr>
    </w:p>
    <w:p w:rsidR="00316428" w:rsidRPr="00A35786" w:rsidRDefault="00316428" w:rsidP="00316428">
      <w:pPr>
        <w:pBdr>
          <w:top w:val="nil"/>
          <w:left w:val="nil"/>
          <w:bottom w:val="nil"/>
          <w:right w:val="nil"/>
          <w:between w:val="nil"/>
        </w:pBdr>
        <w:spacing w:line="276" w:lineRule="auto"/>
        <w:jc w:val="both"/>
        <w:rPr>
          <w:rFonts w:ascii="Arial" w:eastAsia="Arial" w:hAnsi="Arial" w:cs="Arial"/>
          <w:color w:val="000000"/>
        </w:rPr>
      </w:pPr>
      <w:r w:rsidRPr="00A35786">
        <w:rPr>
          <w:rFonts w:ascii="Arial" w:eastAsia="Arial" w:hAnsi="Arial" w:cs="Arial"/>
          <w:b/>
          <w:color w:val="000000"/>
        </w:rPr>
        <w:t xml:space="preserve">XII. </w:t>
      </w:r>
      <w:r w:rsidRPr="00A35786">
        <w:rPr>
          <w:rFonts w:ascii="Arial" w:eastAsia="Arial" w:hAnsi="Arial" w:cs="Arial"/>
          <w:color w:val="000000"/>
        </w:rPr>
        <w:t xml:space="preserve">Implementar programas y acciones para prevenir y fortalecer el combate de los delitos de tortura y tratos crueles, inhumanos y degradantes, dando </w:t>
      </w:r>
      <w:r w:rsidR="00B157EE">
        <w:rPr>
          <w:rFonts w:ascii="Arial" w:eastAsia="Arial" w:hAnsi="Arial" w:cs="Arial"/>
          <w:color w:val="000000"/>
        </w:rPr>
        <w:t>cumplimiento al título quinto “De la Prevención de los D</w:t>
      </w:r>
      <w:r w:rsidRPr="00A35786">
        <w:rPr>
          <w:rFonts w:ascii="Arial" w:eastAsia="Arial" w:hAnsi="Arial" w:cs="Arial"/>
          <w:color w:val="000000"/>
        </w:rPr>
        <w:t>elitos” de la Ley General para Prevenir, Investigar y Sancionar la Tortura y otros Tratos o Penas Crueles, Inhumanos o Degradantes.</w:t>
      </w:r>
    </w:p>
    <w:p w:rsidR="00316428" w:rsidRPr="00A35786" w:rsidRDefault="00316428" w:rsidP="00316428">
      <w:pPr>
        <w:pBdr>
          <w:top w:val="nil"/>
          <w:left w:val="nil"/>
          <w:bottom w:val="nil"/>
          <w:right w:val="nil"/>
          <w:between w:val="nil"/>
        </w:pBdr>
        <w:spacing w:line="276" w:lineRule="auto"/>
        <w:jc w:val="both"/>
        <w:rPr>
          <w:rFonts w:ascii="Arial" w:eastAsia="Arial" w:hAnsi="Arial" w:cs="Arial"/>
          <w:b/>
          <w:color w:val="000000"/>
        </w:rPr>
      </w:pPr>
    </w:p>
    <w:p w:rsidR="00316428" w:rsidRPr="00A35786" w:rsidRDefault="00316428" w:rsidP="00316428">
      <w:pPr>
        <w:pBdr>
          <w:top w:val="nil"/>
          <w:left w:val="nil"/>
          <w:bottom w:val="nil"/>
          <w:right w:val="nil"/>
          <w:between w:val="nil"/>
        </w:pBdr>
        <w:spacing w:line="276" w:lineRule="auto"/>
        <w:jc w:val="both"/>
        <w:rPr>
          <w:rFonts w:ascii="Arial" w:eastAsia="Arial" w:hAnsi="Arial" w:cs="Arial"/>
          <w:b/>
          <w:color w:val="000000"/>
        </w:rPr>
      </w:pPr>
      <w:r w:rsidRPr="00A35786">
        <w:rPr>
          <w:rFonts w:ascii="Arial" w:eastAsia="Arial" w:hAnsi="Arial" w:cs="Arial"/>
          <w:b/>
          <w:color w:val="000000"/>
        </w:rPr>
        <w:t>Artículo 31. …</w:t>
      </w:r>
    </w:p>
    <w:p w:rsidR="00316428" w:rsidRPr="00A35786" w:rsidRDefault="00316428" w:rsidP="00316428">
      <w:pPr>
        <w:pBdr>
          <w:top w:val="nil"/>
          <w:left w:val="nil"/>
          <w:bottom w:val="nil"/>
          <w:right w:val="nil"/>
          <w:between w:val="nil"/>
        </w:pBdr>
        <w:spacing w:line="276" w:lineRule="auto"/>
        <w:jc w:val="both"/>
        <w:rPr>
          <w:rFonts w:ascii="Arial" w:eastAsia="Arial" w:hAnsi="Arial" w:cs="Arial"/>
          <w:b/>
          <w:color w:val="000000"/>
        </w:rPr>
      </w:pPr>
    </w:p>
    <w:p w:rsidR="00316428" w:rsidRPr="00A35786" w:rsidRDefault="00316428" w:rsidP="00316428">
      <w:pPr>
        <w:pBdr>
          <w:top w:val="nil"/>
          <w:left w:val="nil"/>
          <w:bottom w:val="nil"/>
          <w:right w:val="nil"/>
          <w:between w:val="nil"/>
        </w:pBdr>
        <w:spacing w:line="276" w:lineRule="auto"/>
        <w:jc w:val="both"/>
        <w:rPr>
          <w:rFonts w:ascii="Arial" w:eastAsia="Arial" w:hAnsi="Arial" w:cs="Arial"/>
          <w:b/>
          <w:color w:val="000000"/>
        </w:rPr>
      </w:pPr>
      <w:r w:rsidRPr="00A35786">
        <w:rPr>
          <w:rFonts w:ascii="Arial" w:eastAsia="Arial" w:hAnsi="Arial" w:cs="Arial"/>
          <w:b/>
          <w:color w:val="000000"/>
        </w:rPr>
        <w:t>…</w:t>
      </w:r>
    </w:p>
    <w:p w:rsidR="00316428" w:rsidRPr="00A35786" w:rsidRDefault="00316428" w:rsidP="00316428">
      <w:pPr>
        <w:pBdr>
          <w:top w:val="nil"/>
          <w:left w:val="nil"/>
          <w:bottom w:val="nil"/>
          <w:right w:val="nil"/>
          <w:between w:val="nil"/>
        </w:pBdr>
        <w:spacing w:line="276" w:lineRule="auto"/>
        <w:jc w:val="both"/>
        <w:rPr>
          <w:rFonts w:ascii="Arial" w:eastAsia="Arial" w:hAnsi="Arial" w:cs="Arial"/>
          <w:b/>
          <w:color w:val="000000"/>
        </w:rPr>
      </w:pPr>
    </w:p>
    <w:p w:rsidR="00316428" w:rsidRPr="00A35786" w:rsidRDefault="00316428" w:rsidP="00316428">
      <w:pPr>
        <w:pBdr>
          <w:top w:val="nil"/>
          <w:left w:val="nil"/>
          <w:bottom w:val="nil"/>
          <w:right w:val="nil"/>
          <w:between w:val="nil"/>
        </w:pBdr>
        <w:spacing w:line="276" w:lineRule="auto"/>
        <w:jc w:val="both"/>
        <w:rPr>
          <w:rFonts w:ascii="Arial" w:eastAsia="Arial" w:hAnsi="Arial" w:cs="Arial"/>
          <w:b/>
          <w:color w:val="000000"/>
        </w:rPr>
      </w:pPr>
      <w:r w:rsidRPr="00A35786">
        <w:rPr>
          <w:rFonts w:ascii="Arial" w:eastAsia="Arial" w:hAnsi="Arial" w:cs="Arial"/>
          <w:b/>
          <w:color w:val="000000"/>
        </w:rPr>
        <w:t>…</w:t>
      </w:r>
    </w:p>
    <w:p w:rsidR="00316428" w:rsidRPr="00A35786" w:rsidRDefault="00316428" w:rsidP="00316428">
      <w:pPr>
        <w:pBdr>
          <w:top w:val="nil"/>
          <w:left w:val="nil"/>
          <w:bottom w:val="nil"/>
          <w:right w:val="nil"/>
          <w:between w:val="nil"/>
        </w:pBdr>
        <w:spacing w:line="276" w:lineRule="auto"/>
        <w:jc w:val="both"/>
        <w:rPr>
          <w:rFonts w:ascii="Arial" w:eastAsia="Arial" w:hAnsi="Arial" w:cs="Arial"/>
          <w:b/>
          <w:color w:val="000000"/>
        </w:rPr>
      </w:pPr>
    </w:p>
    <w:p w:rsidR="00316428" w:rsidRPr="00A35786" w:rsidRDefault="00316428" w:rsidP="00316428">
      <w:pPr>
        <w:spacing w:line="276" w:lineRule="auto"/>
        <w:jc w:val="both"/>
        <w:rPr>
          <w:rFonts w:ascii="Arial" w:eastAsia="Arial" w:hAnsi="Arial" w:cs="Arial"/>
        </w:rPr>
      </w:pPr>
      <w:r w:rsidRPr="00A35786">
        <w:rPr>
          <w:rFonts w:ascii="Arial" w:eastAsia="Arial" w:hAnsi="Arial" w:cs="Arial"/>
        </w:rPr>
        <w:t>Adicionalmente, los integrantes de las instituciones policiales tendrán las obligaciones específicas establecidas en el artículo 41 de la ley general y la Ley General para Prevenir, Investigar y Sancionar la Tortura y otros Tratos o Penas Crueles, Inhumanos o Degradantes.</w:t>
      </w:r>
    </w:p>
    <w:p w:rsidR="00316428" w:rsidRPr="00A35786" w:rsidRDefault="00316428" w:rsidP="00316428">
      <w:pPr>
        <w:pBdr>
          <w:top w:val="nil"/>
          <w:left w:val="nil"/>
          <w:bottom w:val="nil"/>
          <w:right w:val="nil"/>
          <w:between w:val="nil"/>
        </w:pBdr>
        <w:spacing w:line="276" w:lineRule="auto"/>
        <w:jc w:val="both"/>
        <w:rPr>
          <w:rFonts w:ascii="Arial" w:eastAsia="Arial" w:hAnsi="Arial" w:cs="Arial"/>
          <w:b/>
          <w:color w:val="000000"/>
        </w:rPr>
      </w:pPr>
    </w:p>
    <w:p w:rsidR="00316428" w:rsidRPr="00A35786" w:rsidRDefault="00626FD1" w:rsidP="00316428">
      <w:pPr>
        <w:pBdr>
          <w:top w:val="nil"/>
          <w:left w:val="nil"/>
          <w:bottom w:val="nil"/>
          <w:right w:val="nil"/>
          <w:between w:val="nil"/>
        </w:pBdr>
        <w:spacing w:line="276" w:lineRule="auto"/>
        <w:jc w:val="both"/>
        <w:rPr>
          <w:rFonts w:ascii="Arial" w:eastAsia="Arial" w:hAnsi="Arial" w:cs="Arial"/>
          <w:b/>
          <w:color w:val="000000"/>
        </w:rPr>
      </w:pPr>
      <w:r w:rsidRPr="00A35786">
        <w:rPr>
          <w:rFonts w:ascii="Arial" w:eastAsia="Arial" w:hAnsi="Arial" w:cs="Arial"/>
          <w:b/>
          <w:color w:val="000000"/>
        </w:rPr>
        <w:t>Artículo cuarto.</w:t>
      </w:r>
      <w:r w:rsidR="00316428" w:rsidRPr="00A35786">
        <w:rPr>
          <w:rFonts w:ascii="Arial" w:eastAsia="Arial" w:hAnsi="Arial" w:cs="Arial"/>
          <w:color w:val="000000"/>
        </w:rPr>
        <w:t xml:space="preserve"> Se adiciona el artículo 11 quáter de la Ley de la Fiscalía General del Estado de Yucatán,</w:t>
      </w:r>
      <w:r w:rsidR="00316428" w:rsidRPr="00A35786">
        <w:rPr>
          <w:rFonts w:ascii="Arial" w:eastAsia="Arial" w:hAnsi="Arial" w:cs="Arial"/>
          <w:b/>
          <w:color w:val="000000"/>
        </w:rPr>
        <w:t xml:space="preserve"> </w:t>
      </w:r>
      <w:r w:rsidR="00316428" w:rsidRPr="00A35786">
        <w:rPr>
          <w:rFonts w:ascii="Arial" w:eastAsia="Arial" w:hAnsi="Arial" w:cs="Arial"/>
          <w:color w:val="000000"/>
        </w:rPr>
        <w:t>para quedar como sigue:</w:t>
      </w:r>
    </w:p>
    <w:p w:rsidR="00316428" w:rsidRPr="00A35786" w:rsidRDefault="00316428" w:rsidP="00316428">
      <w:pPr>
        <w:pBdr>
          <w:top w:val="nil"/>
          <w:left w:val="nil"/>
          <w:bottom w:val="nil"/>
          <w:right w:val="nil"/>
          <w:between w:val="nil"/>
        </w:pBdr>
        <w:spacing w:line="276" w:lineRule="auto"/>
        <w:jc w:val="both"/>
        <w:rPr>
          <w:rFonts w:ascii="Arial" w:eastAsia="Arial" w:hAnsi="Arial" w:cs="Arial"/>
          <w:b/>
          <w:color w:val="000000"/>
        </w:rPr>
      </w:pPr>
    </w:p>
    <w:p w:rsidR="00316428" w:rsidRPr="00A35786" w:rsidRDefault="00316428" w:rsidP="00316428">
      <w:pPr>
        <w:tabs>
          <w:tab w:val="right" w:pos="8498"/>
        </w:tabs>
        <w:spacing w:line="276" w:lineRule="auto"/>
        <w:jc w:val="both"/>
        <w:rPr>
          <w:rFonts w:ascii="Arial" w:eastAsia="Arial" w:hAnsi="Arial" w:cs="Arial"/>
          <w:color w:val="000000"/>
        </w:rPr>
      </w:pPr>
      <w:r w:rsidRPr="00A35786">
        <w:rPr>
          <w:rFonts w:ascii="Arial" w:eastAsia="Arial" w:hAnsi="Arial" w:cs="Arial"/>
          <w:b/>
          <w:color w:val="000000"/>
        </w:rPr>
        <w:t xml:space="preserve">Artículo 11 Quáter. </w:t>
      </w:r>
      <w:r w:rsidR="0077686F" w:rsidRPr="00A35786">
        <w:rPr>
          <w:rFonts w:ascii="Arial" w:eastAsia="Arial" w:hAnsi="Arial" w:cs="Arial"/>
          <w:color w:val="000000"/>
        </w:rPr>
        <w:t xml:space="preserve">La </w:t>
      </w:r>
      <w:r w:rsidR="00837FEC">
        <w:rPr>
          <w:rFonts w:ascii="Arial" w:eastAsia="Arial" w:hAnsi="Arial" w:cs="Arial"/>
          <w:color w:val="000000"/>
        </w:rPr>
        <w:t xml:space="preserve">Vicefiscalía Especializada </w:t>
      </w:r>
      <w:r w:rsidR="0077686F" w:rsidRPr="00A35786">
        <w:rPr>
          <w:rFonts w:ascii="Arial" w:eastAsia="Arial" w:hAnsi="Arial" w:cs="Arial"/>
          <w:color w:val="000000"/>
        </w:rPr>
        <w:t>en Delitos de Tortura y Actos Crueles</w:t>
      </w:r>
      <w:r w:rsidR="00A41AA4">
        <w:rPr>
          <w:rFonts w:ascii="Arial" w:eastAsia="Arial" w:hAnsi="Arial" w:cs="Arial"/>
          <w:color w:val="000000"/>
        </w:rPr>
        <w:t>,</w:t>
      </w:r>
      <w:r w:rsidR="0077686F" w:rsidRPr="00A35786">
        <w:rPr>
          <w:rFonts w:ascii="Arial" w:eastAsia="Arial" w:hAnsi="Arial" w:cs="Arial"/>
          <w:color w:val="000000"/>
        </w:rPr>
        <w:t xml:space="preserve"> Inhumanos y Degradantes </w:t>
      </w:r>
      <w:r w:rsidRPr="00A35786">
        <w:rPr>
          <w:rFonts w:ascii="Arial" w:eastAsia="Arial" w:hAnsi="Arial" w:cs="Arial"/>
          <w:color w:val="000000"/>
        </w:rPr>
        <w:t xml:space="preserve">es </w:t>
      </w:r>
      <w:r w:rsidR="00A41AA4">
        <w:rPr>
          <w:rFonts w:ascii="Arial" w:eastAsia="Arial" w:hAnsi="Arial" w:cs="Arial"/>
          <w:color w:val="000000"/>
        </w:rPr>
        <w:t xml:space="preserve">la Unidad Administrativa Especializada en Delitos de Tortura y Actos Crueles, Inhumanos y Degradantes, Órgano de la </w:t>
      </w:r>
      <w:r w:rsidRPr="00A35786">
        <w:rPr>
          <w:rFonts w:ascii="Arial" w:eastAsia="Arial" w:hAnsi="Arial" w:cs="Arial"/>
          <w:color w:val="000000"/>
        </w:rPr>
        <w:t xml:space="preserve">Fiscalía General del Estado </w:t>
      </w:r>
      <w:r w:rsidR="00A41AA4">
        <w:rPr>
          <w:rFonts w:ascii="Arial" w:eastAsia="Arial" w:hAnsi="Arial" w:cs="Arial"/>
          <w:color w:val="000000"/>
        </w:rPr>
        <w:t xml:space="preserve">que cuenta </w:t>
      </w:r>
      <w:r w:rsidRPr="00A35786">
        <w:rPr>
          <w:rFonts w:ascii="Arial" w:eastAsia="Arial" w:hAnsi="Arial" w:cs="Arial"/>
          <w:color w:val="000000"/>
        </w:rPr>
        <w:t>con autonomía técnica y operativa para el conocimiento, investigación y persecución de delitos de tortura y actos crueles inhumanos y degradantes.</w:t>
      </w:r>
    </w:p>
    <w:p w:rsidR="00316428" w:rsidRPr="00A35786" w:rsidRDefault="00316428" w:rsidP="00316428">
      <w:pPr>
        <w:tabs>
          <w:tab w:val="right" w:pos="8498"/>
        </w:tabs>
        <w:spacing w:line="276" w:lineRule="auto"/>
        <w:jc w:val="both"/>
        <w:rPr>
          <w:rFonts w:ascii="Arial" w:eastAsia="Arial" w:hAnsi="Arial" w:cs="Arial"/>
          <w:b/>
          <w:color w:val="000000"/>
        </w:rPr>
      </w:pPr>
    </w:p>
    <w:p w:rsidR="0077686F" w:rsidRPr="00A35786" w:rsidRDefault="0077686F" w:rsidP="0077686F">
      <w:pPr>
        <w:tabs>
          <w:tab w:val="right" w:pos="8498"/>
        </w:tabs>
        <w:jc w:val="both"/>
        <w:rPr>
          <w:rFonts w:ascii="Arial" w:eastAsia="Arial" w:hAnsi="Arial" w:cs="Arial"/>
          <w:color w:val="000000"/>
        </w:rPr>
      </w:pPr>
      <w:r w:rsidRPr="00A35786">
        <w:rPr>
          <w:rFonts w:ascii="Arial" w:eastAsia="Arial" w:hAnsi="Arial" w:cs="Arial"/>
          <w:color w:val="000000"/>
        </w:rPr>
        <w:t>La Unidad Administrativa Especializada en Delitos de Tortura y Actos Crueles Inhumanos y Degradantes</w:t>
      </w:r>
      <w:r w:rsidR="00A41AA4">
        <w:rPr>
          <w:rFonts w:ascii="Arial" w:eastAsia="Arial" w:hAnsi="Arial" w:cs="Arial"/>
          <w:color w:val="000000"/>
        </w:rPr>
        <w:t>,</w:t>
      </w:r>
      <w:r w:rsidRPr="00A35786">
        <w:rPr>
          <w:rFonts w:ascii="Arial" w:eastAsia="Arial" w:hAnsi="Arial" w:cs="Arial"/>
          <w:color w:val="000000"/>
        </w:rPr>
        <w:t xml:space="preserve"> contará con el personal indispensable y </w:t>
      </w:r>
      <w:r w:rsidR="00392175">
        <w:rPr>
          <w:rFonts w:ascii="Arial" w:eastAsia="Arial" w:hAnsi="Arial" w:cs="Arial"/>
          <w:color w:val="000000"/>
        </w:rPr>
        <w:t xml:space="preserve">debidamente </w:t>
      </w:r>
      <w:r w:rsidRPr="00A35786">
        <w:rPr>
          <w:rFonts w:ascii="Arial" w:eastAsia="Arial" w:hAnsi="Arial" w:cs="Arial"/>
          <w:color w:val="000000"/>
        </w:rPr>
        <w:t>capacitado para el debido cumplimiento de sus funciones.</w:t>
      </w:r>
    </w:p>
    <w:p w:rsidR="0077686F" w:rsidRPr="00A35786" w:rsidRDefault="0077686F" w:rsidP="0077686F">
      <w:pPr>
        <w:tabs>
          <w:tab w:val="right" w:pos="8498"/>
        </w:tabs>
        <w:jc w:val="both"/>
        <w:rPr>
          <w:rFonts w:ascii="Arial" w:eastAsia="Arial" w:hAnsi="Arial" w:cs="Arial"/>
          <w:color w:val="000000"/>
        </w:rPr>
      </w:pPr>
    </w:p>
    <w:p w:rsidR="0077686F" w:rsidRPr="00A35786" w:rsidRDefault="00392175" w:rsidP="0077686F">
      <w:pPr>
        <w:tabs>
          <w:tab w:val="right" w:pos="8498"/>
        </w:tabs>
        <w:jc w:val="both"/>
        <w:rPr>
          <w:rFonts w:ascii="Arial" w:eastAsia="Arial" w:hAnsi="Arial" w:cs="Arial"/>
          <w:color w:val="000000"/>
        </w:rPr>
      </w:pPr>
      <w:r>
        <w:rPr>
          <w:rFonts w:ascii="Arial" w:eastAsia="Arial" w:hAnsi="Arial" w:cs="Arial"/>
          <w:color w:val="000000"/>
        </w:rPr>
        <w:t>La</w:t>
      </w:r>
      <w:r w:rsidR="0077686F" w:rsidRPr="00A35786">
        <w:rPr>
          <w:rFonts w:ascii="Arial" w:eastAsia="Arial" w:hAnsi="Arial" w:cs="Arial"/>
          <w:color w:val="000000"/>
        </w:rPr>
        <w:t xml:space="preserve"> </w:t>
      </w:r>
      <w:r>
        <w:rPr>
          <w:rFonts w:ascii="Arial" w:eastAsia="Arial" w:hAnsi="Arial" w:cs="Arial"/>
          <w:color w:val="000000"/>
        </w:rPr>
        <w:t xml:space="preserve">competencia, las obligaciones </w:t>
      </w:r>
      <w:r w:rsidR="0077686F" w:rsidRPr="00A35786">
        <w:rPr>
          <w:rFonts w:ascii="Arial" w:eastAsia="Arial" w:hAnsi="Arial" w:cs="Arial"/>
          <w:color w:val="000000"/>
        </w:rPr>
        <w:t xml:space="preserve">y </w:t>
      </w:r>
      <w:r>
        <w:rPr>
          <w:rFonts w:ascii="Arial" w:eastAsia="Arial" w:hAnsi="Arial" w:cs="Arial"/>
          <w:color w:val="000000"/>
        </w:rPr>
        <w:t>facultades</w:t>
      </w:r>
      <w:r w:rsidR="0077686F" w:rsidRPr="00A35786">
        <w:rPr>
          <w:rFonts w:ascii="Arial" w:eastAsia="Arial" w:hAnsi="Arial" w:cs="Arial"/>
          <w:color w:val="000000"/>
        </w:rPr>
        <w:t xml:space="preserve"> de la Unidad a la que hace referencia el párrafo anterior se regirá por lo previsto en esta ley y en la Ley General para Prevenir, Investigar y Sancionar la Tortura y Otros Tratos o Penas Crueles, Inhumanos o Degradantes.</w:t>
      </w:r>
    </w:p>
    <w:p w:rsidR="00316428" w:rsidRPr="00A35786" w:rsidRDefault="00316428" w:rsidP="00316428">
      <w:pPr>
        <w:pBdr>
          <w:top w:val="nil"/>
          <w:left w:val="nil"/>
          <w:bottom w:val="nil"/>
          <w:right w:val="nil"/>
          <w:between w:val="nil"/>
        </w:pBdr>
        <w:spacing w:line="276" w:lineRule="auto"/>
        <w:jc w:val="both"/>
        <w:rPr>
          <w:rFonts w:ascii="Arial" w:eastAsia="Arial" w:hAnsi="Arial" w:cs="Arial"/>
          <w:b/>
          <w:color w:val="000000"/>
        </w:rPr>
      </w:pPr>
    </w:p>
    <w:p w:rsidR="00316428" w:rsidRPr="00A35786" w:rsidRDefault="00626FD1" w:rsidP="00316428">
      <w:pPr>
        <w:pBdr>
          <w:top w:val="nil"/>
          <w:left w:val="nil"/>
          <w:bottom w:val="nil"/>
          <w:right w:val="nil"/>
          <w:between w:val="nil"/>
        </w:pBdr>
        <w:spacing w:line="276" w:lineRule="auto"/>
        <w:jc w:val="both"/>
        <w:rPr>
          <w:rFonts w:ascii="Arial" w:eastAsia="Arial" w:hAnsi="Arial" w:cs="Arial"/>
          <w:b/>
          <w:color w:val="000000"/>
        </w:rPr>
      </w:pPr>
      <w:r w:rsidRPr="00A35786">
        <w:rPr>
          <w:rFonts w:ascii="Arial" w:eastAsia="Arial" w:hAnsi="Arial" w:cs="Arial"/>
          <w:b/>
          <w:color w:val="000000"/>
        </w:rPr>
        <w:t>Artículo quinto.</w:t>
      </w:r>
      <w:r w:rsidR="00316428" w:rsidRPr="00A35786">
        <w:rPr>
          <w:rFonts w:ascii="Arial" w:eastAsia="Arial" w:hAnsi="Arial" w:cs="Arial"/>
          <w:color w:val="000000"/>
        </w:rPr>
        <w:t xml:space="preserve"> Se reforma la</w:t>
      </w:r>
      <w:r w:rsidR="00020165">
        <w:rPr>
          <w:rFonts w:ascii="Arial" w:eastAsia="Arial" w:hAnsi="Arial" w:cs="Arial"/>
          <w:color w:val="000000"/>
        </w:rPr>
        <w:t xml:space="preserve"> fracción</w:t>
      </w:r>
      <w:r w:rsidR="00256358" w:rsidRPr="00A35786">
        <w:rPr>
          <w:rFonts w:ascii="Arial" w:eastAsia="Arial" w:hAnsi="Arial" w:cs="Arial"/>
          <w:color w:val="000000"/>
        </w:rPr>
        <w:t xml:space="preserve"> VII y </w:t>
      </w:r>
      <w:r w:rsidR="00020165">
        <w:rPr>
          <w:rFonts w:ascii="Arial" w:eastAsia="Arial" w:hAnsi="Arial" w:cs="Arial"/>
          <w:color w:val="000000"/>
        </w:rPr>
        <w:t xml:space="preserve">se adiciona la fracción </w:t>
      </w:r>
      <w:r w:rsidR="00256358" w:rsidRPr="00A35786">
        <w:rPr>
          <w:rFonts w:ascii="Arial" w:eastAsia="Arial" w:hAnsi="Arial" w:cs="Arial"/>
          <w:color w:val="000000"/>
        </w:rPr>
        <w:t xml:space="preserve">VIII, </w:t>
      </w:r>
      <w:r w:rsidR="00020165">
        <w:rPr>
          <w:rFonts w:ascii="Arial" w:eastAsia="Arial" w:hAnsi="Arial" w:cs="Arial"/>
          <w:color w:val="000000"/>
        </w:rPr>
        <w:t xml:space="preserve">recorriéndose la actual para pasar a ser fracción IX </w:t>
      </w:r>
      <w:r w:rsidR="00256358" w:rsidRPr="00A35786">
        <w:rPr>
          <w:rFonts w:ascii="Arial" w:eastAsia="Arial" w:hAnsi="Arial" w:cs="Arial"/>
          <w:color w:val="000000"/>
        </w:rPr>
        <w:t>todas al</w:t>
      </w:r>
      <w:r w:rsidR="00316428" w:rsidRPr="00A35786">
        <w:rPr>
          <w:rFonts w:ascii="Arial" w:eastAsia="Arial" w:hAnsi="Arial" w:cs="Arial"/>
          <w:color w:val="000000"/>
        </w:rPr>
        <w:t xml:space="preserve"> artículo 7-B de la Ley de Salud del Estado de Yucatán</w:t>
      </w:r>
      <w:r w:rsidR="00B157EE">
        <w:rPr>
          <w:rFonts w:ascii="Arial" w:eastAsia="Arial" w:hAnsi="Arial" w:cs="Arial"/>
          <w:color w:val="000000"/>
        </w:rPr>
        <w:t>,</w:t>
      </w:r>
      <w:r w:rsidR="00316428" w:rsidRPr="00A35786">
        <w:rPr>
          <w:rFonts w:ascii="Arial" w:eastAsia="Arial" w:hAnsi="Arial" w:cs="Arial"/>
          <w:b/>
          <w:color w:val="000000"/>
        </w:rPr>
        <w:t xml:space="preserve"> </w:t>
      </w:r>
      <w:r w:rsidR="00316428" w:rsidRPr="00A35786">
        <w:rPr>
          <w:rFonts w:ascii="Arial" w:eastAsia="Arial" w:hAnsi="Arial" w:cs="Arial"/>
          <w:color w:val="000000"/>
        </w:rPr>
        <w:t>para quedar como sigue:</w:t>
      </w:r>
    </w:p>
    <w:p w:rsidR="00316428" w:rsidRPr="00A35786" w:rsidRDefault="00316428" w:rsidP="00316428">
      <w:pPr>
        <w:pBdr>
          <w:top w:val="nil"/>
          <w:left w:val="nil"/>
          <w:bottom w:val="nil"/>
          <w:right w:val="nil"/>
          <w:between w:val="nil"/>
        </w:pBdr>
        <w:spacing w:line="276" w:lineRule="auto"/>
        <w:jc w:val="both"/>
        <w:rPr>
          <w:rFonts w:ascii="Arial" w:eastAsia="Arial" w:hAnsi="Arial" w:cs="Arial"/>
          <w:b/>
          <w:color w:val="000000"/>
        </w:rPr>
      </w:pPr>
    </w:p>
    <w:p w:rsidR="00316428" w:rsidRPr="00A35786" w:rsidRDefault="00316428" w:rsidP="00316428">
      <w:pPr>
        <w:pBdr>
          <w:top w:val="nil"/>
          <w:left w:val="nil"/>
          <w:bottom w:val="nil"/>
          <w:right w:val="nil"/>
          <w:between w:val="nil"/>
        </w:pBdr>
        <w:spacing w:line="276" w:lineRule="auto"/>
        <w:jc w:val="both"/>
        <w:rPr>
          <w:rFonts w:ascii="Arial" w:eastAsia="Arial" w:hAnsi="Arial" w:cs="Arial"/>
          <w:b/>
          <w:color w:val="000000"/>
        </w:rPr>
      </w:pPr>
    </w:p>
    <w:p w:rsidR="00316428" w:rsidRPr="00A35786" w:rsidRDefault="00316428" w:rsidP="00316428">
      <w:pPr>
        <w:pBdr>
          <w:top w:val="nil"/>
          <w:left w:val="nil"/>
          <w:bottom w:val="nil"/>
          <w:right w:val="nil"/>
          <w:between w:val="nil"/>
        </w:pBdr>
        <w:spacing w:line="276" w:lineRule="auto"/>
        <w:jc w:val="both"/>
        <w:rPr>
          <w:rFonts w:ascii="Arial" w:eastAsia="Arial" w:hAnsi="Arial" w:cs="Arial"/>
          <w:b/>
          <w:color w:val="000000"/>
        </w:rPr>
      </w:pPr>
      <w:r w:rsidRPr="00A35786">
        <w:rPr>
          <w:rFonts w:ascii="Arial" w:eastAsia="Arial" w:hAnsi="Arial" w:cs="Arial"/>
          <w:b/>
          <w:color w:val="000000"/>
        </w:rPr>
        <w:t>Artículo 7-B.</w:t>
      </w:r>
      <w:r w:rsidR="00CD726D" w:rsidRPr="00A35786">
        <w:rPr>
          <w:rFonts w:ascii="Arial" w:eastAsia="Arial" w:hAnsi="Arial" w:cs="Arial"/>
          <w:b/>
          <w:color w:val="000000"/>
        </w:rPr>
        <w:t>-…</w:t>
      </w:r>
    </w:p>
    <w:p w:rsidR="00316428" w:rsidRPr="00A35786" w:rsidRDefault="00316428" w:rsidP="00316428">
      <w:pPr>
        <w:pBdr>
          <w:top w:val="nil"/>
          <w:left w:val="nil"/>
          <w:bottom w:val="nil"/>
          <w:right w:val="nil"/>
          <w:between w:val="nil"/>
        </w:pBdr>
        <w:spacing w:line="276" w:lineRule="auto"/>
        <w:jc w:val="both"/>
        <w:rPr>
          <w:rFonts w:ascii="Arial" w:eastAsia="Arial" w:hAnsi="Arial" w:cs="Arial"/>
          <w:b/>
          <w:color w:val="000000"/>
        </w:rPr>
      </w:pPr>
    </w:p>
    <w:p w:rsidR="00316428" w:rsidRPr="00A35786" w:rsidRDefault="00316428" w:rsidP="00316428">
      <w:pPr>
        <w:pBdr>
          <w:top w:val="nil"/>
          <w:left w:val="nil"/>
          <w:bottom w:val="nil"/>
          <w:right w:val="nil"/>
          <w:between w:val="nil"/>
        </w:pBdr>
        <w:spacing w:line="276" w:lineRule="auto"/>
        <w:jc w:val="both"/>
        <w:rPr>
          <w:rFonts w:ascii="Arial" w:eastAsia="Arial" w:hAnsi="Arial" w:cs="Arial"/>
          <w:b/>
          <w:color w:val="000000"/>
        </w:rPr>
      </w:pPr>
      <w:r w:rsidRPr="00A35786">
        <w:rPr>
          <w:rFonts w:ascii="Arial" w:eastAsia="Arial" w:hAnsi="Arial" w:cs="Arial"/>
          <w:b/>
          <w:color w:val="000000"/>
        </w:rPr>
        <w:t>I a la VI. …</w:t>
      </w:r>
    </w:p>
    <w:p w:rsidR="00316428" w:rsidRPr="00A35786" w:rsidRDefault="00316428" w:rsidP="00316428">
      <w:pPr>
        <w:pBdr>
          <w:top w:val="nil"/>
          <w:left w:val="nil"/>
          <w:bottom w:val="nil"/>
          <w:right w:val="nil"/>
          <w:between w:val="nil"/>
        </w:pBdr>
        <w:spacing w:line="276" w:lineRule="auto"/>
        <w:jc w:val="both"/>
        <w:rPr>
          <w:rFonts w:ascii="Arial" w:eastAsia="Arial" w:hAnsi="Arial" w:cs="Arial"/>
          <w:b/>
          <w:color w:val="000000"/>
        </w:rPr>
      </w:pPr>
    </w:p>
    <w:p w:rsidR="00316428" w:rsidRPr="00A35786" w:rsidRDefault="00316428" w:rsidP="00316428">
      <w:pPr>
        <w:pBdr>
          <w:top w:val="nil"/>
          <w:left w:val="nil"/>
          <w:bottom w:val="nil"/>
          <w:right w:val="nil"/>
          <w:between w:val="nil"/>
        </w:pBdr>
        <w:spacing w:line="276" w:lineRule="auto"/>
        <w:jc w:val="both"/>
        <w:rPr>
          <w:rFonts w:ascii="Arial" w:eastAsia="Arial" w:hAnsi="Arial" w:cs="Arial"/>
          <w:color w:val="000000"/>
        </w:rPr>
      </w:pPr>
      <w:r w:rsidRPr="00A35786">
        <w:rPr>
          <w:rFonts w:ascii="Arial" w:eastAsia="Arial" w:hAnsi="Arial" w:cs="Arial"/>
          <w:b/>
          <w:color w:val="000000"/>
        </w:rPr>
        <w:t>VII.-</w:t>
      </w:r>
      <w:r w:rsidRPr="00A35786">
        <w:rPr>
          <w:rFonts w:ascii="Arial" w:eastAsia="Arial" w:hAnsi="Arial" w:cs="Arial"/>
          <w:color w:val="000000"/>
        </w:rPr>
        <w:t xml:space="preserve"> Coadyuvar a la modificación de los patrones culturales que determinan los hábitos, costumbres y actitudes, relacionados con la salud y el uso de los servicios que se proporcionen para su protección;</w:t>
      </w:r>
    </w:p>
    <w:p w:rsidR="00316428" w:rsidRDefault="00316428" w:rsidP="00316428">
      <w:pPr>
        <w:pBdr>
          <w:top w:val="nil"/>
          <w:left w:val="nil"/>
          <w:bottom w:val="nil"/>
          <w:right w:val="nil"/>
          <w:between w:val="nil"/>
        </w:pBdr>
        <w:spacing w:line="276" w:lineRule="auto"/>
        <w:jc w:val="both"/>
        <w:rPr>
          <w:rFonts w:ascii="Arial" w:eastAsia="Arial" w:hAnsi="Arial" w:cs="Arial"/>
          <w:color w:val="000000"/>
        </w:rPr>
      </w:pPr>
    </w:p>
    <w:p w:rsidR="00392175" w:rsidRPr="00A35786" w:rsidRDefault="00392175" w:rsidP="00316428">
      <w:pPr>
        <w:pBdr>
          <w:top w:val="nil"/>
          <w:left w:val="nil"/>
          <w:bottom w:val="nil"/>
          <w:right w:val="nil"/>
          <w:between w:val="nil"/>
        </w:pBdr>
        <w:spacing w:line="276" w:lineRule="auto"/>
        <w:jc w:val="both"/>
        <w:rPr>
          <w:rFonts w:ascii="Arial" w:eastAsia="Arial" w:hAnsi="Arial" w:cs="Arial"/>
          <w:color w:val="000000"/>
        </w:rPr>
      </w:pPr>
    </w:p>
    <w:p w:rsidR="00316428" w:rsidRPr="00A35786" w:rsidRDefault="00316428" w:rsidP="00316428">
      <w:pPr>
        <w:spacing w:line="276" w:lineRule="auto"/>
        <w:jc w:val="both"/>
        <w:rPr>
          <w:rFonts w:ascii="Arial" w:eastAsia="Arial" w:hAnsi="Arial" w:cs="Arial"/>
        </w:rPr>
      </w:pPr>
      <w:r w:rsidRPr="00A35786">
        <w:rPr>
          <w:rFonts w:ascii="Arial" w:eastAsia="Arial" w:hAnsi="Arial" w:cs="Arial"/>
          <w:b/>
        </w:rPr>
        <w:t xml:space="preserve">VIII.- </w:t>
      </w:r>
      <w:r w:rsidRPr="00A35786">
        <w:rPr>
          <w:rFonts w:ascii="Arial" w:eastAsia="Arial" w:hAnsi="Arial" w:cs="Arial"/>
        </w:rPr>
        <w:t>Implementar un programa encaminado a la prevención de la tortura, tratos inhumanos, crueles y degradantes; y en caso de presumir que una persona ha sido víctima de la tortura lo hará del conocimiento de las autoridades competentes;</w:t>
      </w:r>
      <w:r w:rsidR="00B157EE">
        <w:rPr>
          <w:rFonts w:ascii="Arial" w:eastAsia="Arial" w:hAnsi="Arial" w:cs="Arial"/>
        </w:rPr>
        <w:t xml:space="preserve"> y</w:t>
      </w:r>
    </w:p>
    <w:p w:rsidR="00316428" w:rsidRPr="00A35786" w:rsidRDefault="00316428" w:rsidP="00316428">
      <w:pPr>
        <w:spacing w:line="276" w:lineRule="auto"/>
        <w:jc w:val="both"/>
        <w:rPr>
          <w:rFonts w:ascii="Arial" w:eastAsia="Arial" w:hAnsi="Arial" w:cs="Arial"/>
          <w:b/>
        </w:rPr>
      </w:pPr>
      <w:r w:rsidRPr="00A35786">
        <w:rPr>
          <w:rFonts w:ascii="Arial" w:eastAsia="Arial" w:hAnsi="Arial" w:cs="Arial"/>
          <w:b/>
        </w:rPr>
        <w:t xml:space="preserve"> </w:t>
      </w:r>
    </w:p>
    <w:p w:rsidR="00316428" w:rsidRPr="00A35786" w:rsidRDefault="00316428" w:rsidP="00316428">
      <w:pPr>
        <w:spacing w:line="276" w:lineRule="auto"/>
        <w:jc w:val="both"/>
        <w:rPr>
          <w:rFonts w:ascii="Arial" w:eastAsia="Arial" w:hAnsi="Arial" w:cs="Arial"/>
        </w:rPr>
      </w:pPr>
      <w:r w:rsidRPr="00A35786">
        <w:rPr>
          <w:rFonts w:ascii="Arial" w:eastAsia="Arial" w:hAnsi="Arial" w:cs="Arial"/>
          <w:b/>
        </w:rPr>
        <w:t>IX.</w:t>
      </w:r>
      <w:r w:rsidRPr="00A35786">
        <w:rPr>
          <w:rFonts w:ascii="Arial" w:eastAsia="Arial" w:hAnsi="Arial" w:cs="Arial"/>
        </w:rPr>
        <w:t xml:space="preserve"> Contribuir en la consecución de los fines previstos en la Ley de Prevención.</w:t>
      </w:r>
    </w:p>
    <w:p w:rsidR="00316428" w:rsidRPr="00A35786" w:rsidRDefault="00316428" w:rsidP="00316428">
      <w:pPr>
        <w:jc w:val="both"/>
        <w:rPr>
          <w:rFonts w:ascii="Arial" w:eastAsia="Arial" w:hAnsi="Arial" w:cs="Arial"/>
          <w:b/>
        </w:rPr>
      </w:pPr>
    </w:p>
    <w:p w:rsidR="00316428" w:rsidRDefault="00316428" w:rsidP="00316428">
      <w:pPr>
        <w:jc w:val="both"/>
        <w:rPr>
          <w:rFonts w:ascii="Arial" w:eastAsia="Arial" w:hAnsi="Arial" w:cs="Arial"/>
          <w:b/>
        </w:rPr>
      </w:pPr>
    </w:p>
    <w:p w:rsidR="00B157EE" w:rsidRPr="00A35786" w:rsidRDefault="00B157EE" w:rsidP="00316428">
      <w:pPr>
        <w:jc w:val="both"/>
        <w:rPr>
          <w:rFonts w:ascii="Arial" w:eastAsia="Arial" w:hAnsi="Arial" w:cs="Arial"/>
          <w:b/>
        </w:rPr>
      </w:pPr>
    </w:p>
    <w:p w:rsidR="00316428" w:rsidRPr="00A35786" w:rsidRDefault="00CD726D" w:rsidP="00316428">
      <w:pPr>
        <w:ind w:left="567" w:hanging="567"/>
        <w:jc w:val="center"/>
        <w:rPr>
          <w:rFonts w:ascii="Arial" w:eastAsia="Arial" w:hAnsi="Arial" w:cs="Arial"/>
          <w:b/>
        </w:rPr>
      </w:pPr>
      <w:r w:rsidRPr="00A35786">
        <w:rPr>
          <w:rFonts w:ascii="Arial" w:eastAsia="Arial" w:hAnsi="Arial" w:cs="Arial"/>
          <w:b/>
        </w:rPr>
        <w:t>T</w:t>
      </w:r>
      <w:r w:rsidR="00B157EE">
        <w:rPr>
          <w:rFonts w:ascii="Arial" w:eastAsia="Arial" w:hAnsi="Arial" w:cs="Arial"/>
          <w:b/>
        </w:rPr>
        <w:t>ransitorios</w:t>
      </w:r>
    </w:p>
    <w:p w:rsidR="00316428" w:rsidRDefault="00316428" w:rsidP="00316428">
      <w:pPr>
        <w:ind w:left="567" w:hanging="567"/>
        <w:jc w:val="center"/>
        <w:rPr>
          <w:rFonts w:ascii="Arial" w:eastAsia="Arial" w:hAnsi="Arial" w:cs="Arial"/>
          <w:b/>
        </w:rPr>
      </w:pPr>
    </w:p>
    <w:p w:rsidR="00B157EE" w:rsidRPr="00A35786" w:rsidRDefault="00B157EE" w:rsidP="00B157EE">
      <w:pPr>
        <w:spacing w:line="276" w:lineRule="auto"/>
        <w:jc w:val="both"/>
        <w:rPr>
          <w:rFonts w:ascii="Arial" w:eastAsia="Arial" w:hAnsi="Arial" w:cs="Arial"/>
          <w:b/>
        </w:rPr>
      </w:pPr>
      <w:r w:rsidRPr="00A35786">
        <w:rPr>
          <w:rFonts w:ascii="Arial" w:eastAsia="Arial" w:hAnsi="Arial" w:cs="Arial"/>
          <w:b/>
        </w:rPr>
        <w:t>Entrada en vigor.</w:t>
      </w:r>
    </w:p>
    <w:p w:rsidR="00316428" w:rsidRPr="00A35786" w:rsidRDefault="00B157EE" w:rsidP="00CD726D">
      <w:pPr>
        <w:spacing w:line="276" w:lineRule="auto"/>
        <w:jc w:val="both"/>
        <w:rPr>
          <w:rFonts w:ascii="Arial" w:eastAsia="Arial" w:hAnsi="Arial" w:cs="Arial"/>
        </w:rPr>
      </w:pPr>
      <w:r>
        <w:rPr>
          <w:rFonts w:ascii="Arial" w:eastAsia="Arial" w:hAnsi="Arial" w:cs="Arial"/>
          <w:b/>
        </w:rPr>
        <w:t>Artículo Primero.</w:t>
      </w:r>
      <w:r w:rsidR="00656427">
        <w:rPr>
          <w:rFonts w:ascii="Arial" w:eastAsia="Arial" w:hAnsi="Arial" w:cs="Arial"/>
          <w:b/>
        </w:rPr>
        <w:t xml:space="preserve"> </w:t>
      </w:r>
      <w:r w:rsidR="00316428" w:rsidRPr="00A35786">
        <w:rPr>
          <w:rFonts w:ascii="Arial" w:eastAsia="Arial" w:hAnsi="Arial" w:cs="Arial"/>
        </w:rPr>
        <w:t>El presente decreto entrará en vigor al día siguiente de su publicación en el Diario Oficial del Estado.</w:t>
      </w:r>
    </w:p>
    <w:p w:rsidR="003D472F" w:rsidRDefault="003D472F" w:rsidP="00CD726D">
      <w:pPr>
        <w:spacing w:line="276" w:lineRule="auto"/>
        <w:jc w:val="both"/>
        <w:rPr>
          <w:rFonts w:ascii="Arial" w:eastAsia="Arial" w:hAnsi="Arial" w:cs="Arial"/>
        </w:rPr>
      </w:pPr>
    </w:p>
    <w:p w:rsidR="00B157EE" w:rsidRPr="00A35786" w:rsidRDefault="00B157EE" w:rsidP="00CD726D">
      <w:pPr>
        <w:spacing w:line="276" w:lineRule="auto"/>
        <w:jc w:val="both"/>
        <w:rPr>
          <w:rFonts w:ascii="Arial" w:eastAsia="Arial" w:hAnsi="Arial" w:cs="Arial"/>
        </w:rPr>
      </w:pPr>
      <w:r w:rsidRPr="00A35786">
        <w:rPr>
          <w:rFonts w:ascii="Arial" w:eastAsia="Arial" w:hAnsi="Arial" w:cs="Arial"/>
          <w:b/>
        </w:rPr>
        <w:t>Derogación expresa.</w:t>
      </w:r>
    </w:p>
    <w:p w:rsidR="00316428" w:rsidRPr="00A35786" w:rsidRDefault="00B157EE" w:rsidP="00CD726D">
      <w:pPr>
        <w:spacing w:line="276" w:lineRule="auto"/>
        <w:jc w:val="both"/>
        <w:rPr>
          <w:rFonts w:ascii="Arial" w:eastAsia="Arial" w:hAnsi="Arial" w:cs="Arial"/>
        </w:rPr>
      </w:pPr>
      <w:r>
        <w:rPr>
          <w:rFonts w:ascii="Arial" w:eastAsia="Arial" w:hAnsi="Arial" w:cs="Arial"/>
          <w:b/>
        </w:rPr>
        <w:t xml:space="preserve">Artículo </w:t>
      </w:r>
      <w:r w:rsidR="003D472F" w:rsidRPr="00A35786">
        <w:rPr>
          <w:rFonts w:ascii="Arial" w:eastAsia="Arial" w:hAnsi="Arial" w:cs="Arial"/>
          <w:b/>
        </w:rPr>
        <w:t xml:space="preserve">Segundo. </w:t>
      </w:r>
      <w:r w:rsidR="00316428" w:rsidRPr="00A35786">
        <w:rPr>
          <w:rFonts w:ascii="Arial" w:eastAsia="Arial" w:hAnsi="Arial" w:cs="Arial"/>
        </w:rPr>
        <w:t>Se derogan las disposiciones de igual o menor jerarquía en lo que se opongan a lo establecido en este decreto.</w:t>
      </w:r>
    </w:p>
    <w:p w:rsidR="00626FD1" w:rsidRPr="00A35786" w:rsidRDefault="00626FD1" w:rsidP="007F3FCC">
      <w:pPr>
        <w:spacing w:line="360" w:lineRule="auto"/>
        <w:ind w:firstLine="709"/>
        <w:jc w:val="both"/>
        <w:rPr>
          <w:rFonts w:ascii="Arial" w:hAnsi="Arial" w:cs="Arial"/>
        </w:rPr>
      </w:pPr>
    </w:p>
    <w:p w:rsidR="00CD726D" w:rsidRPr="00A35786" w:rsidRDefault="00CD726D" w:rsidP="00CD726D">
      <w:pPr>
        <w:ind w:left="-284"/>
        <w:jc w:val="both"/>
        <w:rPr>
          <w:rFonts w:ascii="Arial" w:eastAsia="Arial" w:hAnsi="Arial" w:cs="Arial"/>
          <w:b/>
        </w:rPr>
      </w:pPr>
      <w:r w:rsidRPr="00A35786">
        <w:rPr>
          <w:rFonts w:ascii="Arial" w:eastAsia="Arial" w:hAnsi="Arial" w:cs="Arial"/>
          <w:b/>
        </w:rPr>
        <w:t xml:space="preserve">DADO EN LA </w:t>
      </w:r>
      <w:r w:rsidR="00656427">
        <w:rPr>
          <w:rFonts w:ascii="Arial" w:eastAsia="Arial" w:hAnsi="Arial" w:cs="Arial"/>
          <w:b/>
        </w:rPr>
        <w:t>“</w:t>
      </w:r>
      <w:r w:rsidRPr="00A35786">
        <w:rPr>
          <w:rFonts w:ascii="Arial" w:eastAsia="Arial" w:hAnsi="Arial" w:cs="Arial"/>
          <w:b/>
        </w:rPr>
        <w:t xml:space="preserve">SALA DE USOS MÚLTIPLES MAESTRA CONSUELO ZAVALA CASTILLO” DEL RECINTO DEL PODER LEGISLATIVO, EN LA CIUDAD DE MÉRIDA, YUCATÁN, A LOS </w:t>
      </w:r>
      <w:r w:rsidR="00A41AA4">
        <w:rPr>
          <w:rFonts w:ascii="Arial" w:eastAsia="Arial" w:hAnsi="Arial" w:cs="Arial"/>
          <w:b/>
        </w:rPr>
        <w:t xml:space="preserve">VEINTITRÉS DÍAS DEL MES DE MARZO </w:t>
      </w:r>
      <w:r w:rsidRPr="00A35786">
        <w:rPr>
          <w:rFonts w:ascii="Arial" w:eastAsia="Arial" w:hAnsi="Arial" w:cs="Arial"/>
          <w:b/>
        </w:rPr>
        <w:t>DEL AÑO DOS MIL VEINT</w:t>
      </w:r>
      <w:r w:rsidR="00C942FC" w:rsidRPr="00A35786">
        <w:rPr>
          <w:rFonts w:ascii="Arial" w:eastAsia="Arial" w:hAnsi="Arial" w:cs="Arial"/>
          <w:b/>
        </w:rPr>
        <w:t>ID</w:t>
      </w:r>
      <w:r w:rsidR="00656427">
        <w:rPr>
          <w:rFonts w:ascii="Arial" w:eastAsia="Arial" w:hAnsi="Arial" w:cs="Arial"/>
          <w:b/>
        </w:rPr>
        <w:t>Ó</w:t>
      </w:r>
      <w:r w:rsidR="00C942FC" w:rsidRPr="00A35786">
        <w:rPr>
          <w:rFonts w:ascii="Arial" w:eastAsia="Arial" w:hAnsi="Arial" w:cs="Arial"/>
          <w:b/>
        </w:rPr>
        <w:t>S</w:t>
      </w:r>
      <w:r w:rsidRPr="00A35786">
        <w:rPr>
          <w:rFonts w:ascii="Arial" w:eastAsia="Arial" w:hAnsi="Arial" w:cs="Arial"/>
          <w:b/>
        </w:rPr>
        <w:t>.</w:t>
      </w:r>
    </w:p>
    <w:p w:rsidR="00D64394" w:rsidRPr="00A35786" w:rsidRDefault="00D64394" w:rsidP="00CD726D">
      <w:pPr>
        <w:ind w:left="-284"/>
        <w:jc w:val="both"/>
        <w:rPr>
          <w:rFonts w:ascii="Arial" w:eastAsia="Arial" w:hAnsi="Arial" w:cs="Arial"/>
          <w:b/>
        </w:rPr>
      </w:pPr>
    </w:p>
    <w:p w:rsidR="00CD726D" w:rsidRPr="00A35786" w:rsidRDefault="00CD726D" w:rsidP="00CD726D">
      <w:pPr>
        <w:pStyle w:val="Textoindependiente"/>
        <w:ind w:firstLine="425"/>
        <w:jc w:val="center"/>
        <w:rPr>
          <w:rFonts w:ascii="Arial" w:hAnsi="Arial" w:cs="Arial"/>
          <w:b/>
          <w:caps/>
        </w:rPr>
      </w:pPr>
      <w:r w:rsidRPr="00A35786">
        <w:rPr>
          <w:rFonts w:ascii="Arial" w:hAnsi="Arial" w:cs="Arial"/>
          <w:b/>
          <w:caps/>
        </w:rPr>
        <w:t>COMISIóN PERMANENTE DE JUSTICIA Y SEGURIDAD PÚBLICA</w:t>
      </w:r>
      <w:r w:rsidR="00626FD1" w:rsidRPr="00A35786">
        <w:rPr>
          <w:rFonts w:ascii="Arial" w:hAnsi="Arial" w:cs="Arial"/>
          <w:b/>
          <w:caps/>
        </w:rPr>
        <w:t>.</w:t>
      </w:r>
    </w:p>
    <w:tbl>
      <w:tblPr>
        <w:tblStyle w:val="Tablaconcuadrcula"/>
        <w:tblW w:w="0" w:type="auto"/>
        <w:tblInd w:w="-5" w:type="dxa"/>
        <w:tblLook w:val="04A0" w:firstRow="1" w:lastRow="0" w:firstColumn="1" w:lastColumn="0" w:noHBand="0" w:noVBand="1"/>
      </w:tblPr>
      <w:tblGrid>
        <w:gridCol w:w="2169"/>
        <w:gridCol w:w="2169"/>
        <w:gridCol w:w="2169"/>
        <w:gridCol w:w="2169"/>
      </w:tblGrid>
      <w:tr w:rsidR="00E329D9" w:rsidRPr="00A35786" w:rsidTr="00656427">
        <w:trPr>
          <w:trHeight w:val="467"/>
          <w:tblHeader/>
        </w:trPr>
        <w:tc>
          <w:tcPr>
            <w:tcW w:w="2169" w:type="dxa"/>
            <w:shd w:val="clear" w:color="auto" w:fill="BFBFBF" w:themeFill="background1" w:themeFillShade="BF"/>
          </w:tcPr>
          <w:p w:rsidR="00833F57" w:rsidRPr="00A35786" w:rsidRDefault="00833F57" w:rsidP="00833F57">
            <w:pPr>
              <w:jc w:val="center"/>
              <w:rPr>
                <w:rFonts w:ascii="Arial" w:hAnsi="Arial" w:cs="Arial"/>
                <w:b/>
              </w:rPr>
            </w:pPr>
            <w:r w:rsidRPr="00A35786">
              <w:rPr>
                <w:rFonts w:ascii="Arial" w:hAnsi="Arial" w:cs="Arial"/>
                <w:b/>
              </w:rPr>
              <w:t>CARGO</w:t>
            </w:r>
          </w:p>
        </w:tc>
        <w:tc>
          <w:tcPr>
            <w:tcW w:w="2169" w:type="dxa"/>
            <w:shd w:val="clear" w:color="auto" w:fill="BFBFBF" w:themeFill="background1" w:themeFillShade="BF"/>
          </w:tcPr>
          <w:p w:rsidR="00833F57" w:rsidRPr="00A35786" w:rsidRDefault="00833F57" w:rsidP="00833F57">
            <w:pPr>
              <w:jc w:val="center"/>
              <w:rPr>
                <w:rFonts w:ascii="Arial" w:hAnsi="Arial" w:cs="Arial"/>
                <w:b/>
              </w:rPr>
            </w:pPr>
            <w:r w:rsidRPr="00A35786">
              <w:rPr>
                <w:rFonts w:ascii="Arial" w:hAnsi="Arial" w:cs="Arial"/>
                <w:b/>
              </w:rPr>
              <w:t>NOMBRE</w:t>
            </w:r>
          </w:p>
        </w:tc>
        <w:tc>
          <w:tcPr>
            <w:tcW w:w="2169" w:type="dxa"/>
            <w:shd w:val="clear" w:color="auto" w:fill="BFBFBF" w:themeFill="background1" w:themeFillShade="BF"/>
          </w:tcPr>
          <w:p w:rsidR="00833F57" w:rsidRPr="00A35786" w:rsidRDefault="00833F57" w:rsidP="00833F57">
            <w:pPr>
              <w:jc w:val="center"/>
              <w:rPr>
                <w:rFonts w:ascii="Arial" w:hAnsi="Arial" w:cs="Arial"/>
                <w:b/>
              </w:rPr>
            </w:pPr>
            <w:r w:rsidRPr="00A35786">
              <w:rPr>
                <w:rFonts w:ascii="Arial" w:hAnsi="Arial" w:cs="Arial"/>
                <w:b/>
              </w:rPr>
              <w:t>VOTO A FAVOR</w:t>
            </w:r>
          </w:p>
        </w:tc>
        <w:tc>
          <w:tcPr>
            <w:tcW w:w="2169" w:type="dxa"/>
            <w:shd w:val="clear" w:color="auto" w:fill="BFBFBF" w:themeFill="background1" w:themeFillShade="BF"/>
          </w:tcPr>
          <w:p w:rsidR="00833F57" w:rsidRPr="00A35786" w:rsidRDefault="00833F57" w:rsidP="00833F57">
            <w:pPr>
              <w:jc w:val="center"/>
              <w:rPr>
                <w:rFonts w:ascii="Arial" w:hAnsi="Arial" w:cs="Arial"/>
                <w:b/>
              </w:rPr>
            </w:pPr>
            <w:r w:rsidRPr="00A35786">
              <w:rPr>
                <w:rFonts w:ascii="Arial" w:hAnsi="Arial" w:cs="Arial"/>
                <w:b/>
              </w:rPr>
              <w:t>VOTO EN CONTRA</w:t>
            </w:r>
          </w:p>
        </w:tc>
      </w:tr>
      <w:tr w:rsidR="00E329D9" w:rsidRPr="00A35786" w:rsidTr="00656427">
        <w:trPr>
          <w:trHeight w:val="714"/>
        </w:trPr>
        <w:tc>
          <w:tcPr>
            <w:tcW w:w="2169" w:type="dxa"/>
          </w:tcPr>
          <w:p w:rsidR="00833F57" w:rsidRPr="00A35786" w:rsidRDefault="00833F57" w:rsidP="00833F57">
            <w:pPr>
              <w:jc w:val="center"/>
              <w:rPr>
                <w:rFonts w:ascii="Arial" w:hAnsi="Arial" w:cs="Arial"/>
                <w:b/>
                <w:sz w:val="22"/>
              </w:rPr>
            </w:pPr>
          </w:p>
          <w:p w:rsidR="00833F57" w:rsidRPr="00A35786" w:rsidRDefault="00833F57" w:rsidP="00833F57">
            <w:pPr>
              <w:jc w:val="center"/>
              <w:rPr>
                <w:rFonts w:ascii="Arial" w:hAnsi="Arial" w:cs="Arial"/>
                <w:b/>
                <w:sz w:val="22"/>
              </w:rPr>
            </w:pPr>
            <w:r w:rsidRPr="00A35786">
              <w:rPr>
                <w:rFonts w:ascii="Arial" w:hAnsi="Arial" w:cs="Arial"/>
                <w:b/>
                <w:sz w:val="22"/>
              </w:rPr>
              <w:t>PRESIDENTE</w:t>
            </w:r>
          </w:p>
        </w:tc>
        <w:tc>
          <w:tcPr>
            <w:tcW w:w="2169" w:type="dxa"/>
          </w:tcPr>
          <w:p w:rsidR="0098338A" w:rsidRDefault="0098338A" w:rsidP="00626FD1">
            <w:pPr>
              <w:jc w:val="center"/>
              <w:rPr>
                <w:rFonts w:ascii="Arial" w:hAnsi="Arial" w:cs="Arial"/>
                <w:b/>
                <w:sz w:val="22"/>
              </w:rPr>
            </w:pPr>
            <w:r>
              <w:rPr>
                <w:rFonts w:ascii="Arial" w:hAnsi="Arial" w:cs="Arial"/>
                <w:b/>
                <w:noProof/>
                <w:sz w:val="22"/>
                <w:lang w:val="es-MX" w:eastAsia="es-MX"/>
              </w:rPr>
              <w:drawing>
                <wp:inline distT="0" distB="0" distL="0" distR="0">
                  <wp:extent cx="838200" cy="108473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p. Gaspar Quint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1798" cy="1089386"/>
                          </a:xfrm>
                          <a:prstGeom prst="rect">
                            <a:avLst/>
                          </a:prstGeom>
                        </pic:spPr>
                      </pic:pic>
                    </a:graphicData>
                  </a:graphic>
                </wp:inline>
              </w:drawing>
            </w:r>
          </w:p>
          <w:p w:rsidR="00833F57" w:rsidRPr="00A35786" w:rsidRDefault="00833F57" w:rsidP="00626FD1">
            <w:pPr>
              <w:jc w:val="center"/>
              <w:rPr>
                <w:rFonts w:ascii="Arial" w:hAnsi="Arial" w:cs="Arial"/>
                <w:b/>
                <w:sz w:val="22"/>
              </w:rPr>
            </w:pPr>
            <w:r w:rsidRPr="00A35786">
              <w:rPr>
                <w:rFonts w:ascii="Arial" w:hAnsi="Arial" w:cs="Arial"/>
                <w:b/>
                <w:sz w:val="22"/>
              </w:rPr>
              <w:t>DIP. GASPAR ARMANDO QUINTAL PARRA</w:t>
            </w:r>
          </w:p>
        </w:tc>
        <w:tc>
          <w:tcPr>
            <w:tcW w:w="2169" w:type="dxa"/>
          </w:tcPr>
          <w:p w:rsidR="00833F57" w:rsidRPr="00A35786" w:rsidRDefault="00833F57" w:rsidP="00833F57"/>
        </w:tc>
        <w:tc>
          <w:tcPr>
            <w:tcW w:w="2169" w:type="dxa"/>
          </w:tcPr>
          <w:p w:rsidR="00833F57" w:rsidRPr="00A35786" w:rsidRDefault="00833F57" w:rsidP="00833F57"/>
        </w:tc>
      </w:tr>
      <w:tr w:rsidR="00E329D9" w:rsidRPr="00A35786" w:rsidTr="00656427">
        <w:trPr>
          <w:trHeight w:val="714"/>
        </w:trPr>
        <w:tc>
          <w:tcPr>
            <w:tcW w:w="2169" w:type="dxa"/>
          </w:tcPr>
          <w:p w:rsidR="00833F57" w:rsidRPr="00A35786" w:rsidRDefault="00833F57" w:rsidP="00833F57">
            <w:pPr>
              <w:jc w:val="center"/>
              <w:rPr>
                <w:rFonts w:ascii="Arial" w:hAnsi="Arial" w:cs="Arial"/>
                <w:b/>
                <w:sz w:val="22"/>
              </w:rPr>
            </w:pPr>
          </w:p>
          <w:p w:rsidR="00833F57" w:rsidRPr="00A35786" w:rsidRDefault="00833F57" w:rsidP="00833F57">
            <w:pPr>
              <w:jc w:val="center"/>
              <w:rPr>
                <w:rFonts w:ascii="Arial" w:hAnsi="Arial" w:cs="Arial"/>
                <w:b/>
                <w:sz w:val="22"/>
              </w:rPr>
            </w:pPr>
            <w:r w:rsidRPr="00A35786">
              <w:rPr>
                <w:rFonts w:ascii="Arial" w:hAnsi="Arial" w:cs="Arial"/>
                <w:b/>
                <w:sz w:val="22"/>
              </w:rPr>
              <w:t>VICEPRESIDENTE</w:t>
            </w:r>
          </w:p>
        </w:tc>
        <w:tc>
          <w:tcPr>
            <w:tcW w:w="2169" w:type="dxa"/>
          </w:tcPr>
          <w:p w:rsidR="0098338A" w:rsidRDefault="0098338A" w:rsidP="00626FD1">
            <w:pPr>
              <w:jc w:val="center"/>
              <w:rPr>
                <w:rFonts w:ascii="Arial" w:hAnsi="Arial" w:cs="Arial"/>
                <w:b/>
                <w:sz w:val="22"/>
              </w:rPr>
            </w:pPr>
            <w:r>
              <w:rPr>
                <w:rFonts w:ascii="Arial" w:hAnsi="Arial" w:cs="Arial"/>
                <w:b/>
                <w:noProof/>
                <w:sz w:val="22"/>
                <w:lang w:val="es-MX" w:eastAsia="es-MX"/>
              </w:rPr>
              <w:drawing>
                <wp:inline distT="0" distB="0" distL="0" distR="0">
                  <wp:extent cx="740843" cy="958738"/>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p. Luis René Fdz.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5282" cy="964482"/>
                          </a:xfrm>
                          <a:prstGeom prst="rect">
                            <a:avLst/>
                          </a:prstGeom>
                        </pic:spPr>
                      </pic:pic>
                    </a:graphicData>
                  </a:graphic>
                </wp:inline>
              </w:drawing>
            </w:r>
          </w:p>
          <w:p w:rsidR="00833F57" w:rsidRPr="00A35786" w:rsidRDefault="00C942FC" w:rsidP="00626FD1">
            <w:pPr>
              <w:jc w:val="center"/>
              <w:rPr>
                <w:b/>
                <w:sz w:val="22"/>
              </w:rPr>
            </w:pPr>
            <w:r w:rsidRPr="00A35786">
              <w:rPr>
                <w:rFonts w:ascii="Arial" w:hAnsi="Arial" w:cs="Arial"/>
                <w:b/>
                <w:sz w:val="22"/>
              </w:rPr>
              <w:t>DIP. LUIS RENÉ FERNÁ</w:t>
            </w:r>
            <w:r w:rsidR="00833F57" w:rsidRPr="00A35786">
              <w:rPr>
                <w:rFonts w:ascii="Arial" w:hAnsi="Arial" w:cs="Arial"/>
                <w:b/>
                <w:sz w:val="22"/>
              </w:rPr>
              <w:t>NDEZ VIDAL</w:t>
            </w:r>
          </w:p>
        </w:tc>
        <w:tc>
          <w:tcPr>
            <w:tcW w:w="2169" w:type="dxa"/>
          </w:tcPr>
          <w:p w:rsidR="00833F57" w:rsidRPr="00A35786" w:rsidRDefault="00833F57" w:rsidP="00833F57"/>
        </w:tc>
        <w:tc>
          <w:tcPr>
            <w:tcW w:w="2169" w:type="dxa"/>
          </w:tcPr>
          <w:p w:rsidR="00833F57" w:rsidRPr="00A35786" w:rsidRDefault="00833F57" w:rsidP="00833F57"/>
        </w:tc>
      </w:tr>
    </w:tbl>
    <w:p w:rsidR="00656427" w:rsidRDefault="00656427" w:rsidP="00656427">
      <w:pPr>
        <w:jc w:val="both"/>
      </w:pPr>
      <w:r w:rsidRPr="00A35786">
        <w:rPr>
          <w:rFonts w:ascii="Arial" w:hAnsi="Arial" w:cs="Arial"/>
          <w:i/>
          <w:sz w:val="16"/>
        </w:rPr>
        <w:t xml:space="preserve">Esta hoja de firmas pertenece al dictamen con proyecto de decreto por la que se </w:t>
      </w:r>
      <w:r w:rsidRPr="00A35786">
        <w:rPr>
          <w:rFonts w:ascii="Arial" w:eastAsia="Arial" w:hAnsi="Arial" w:cs="Arial"/>
          <w:i/>
          <w:sz w:val="16"/>
        </w:rPr>
        <w:t xml:space="preserve">reforma y adicionan diversos artículos </w:t>
      </w:r>
      <w:r>
        <w:rPr>
          <w:rFonts w:ascii="Arial" w:eastAsia="Arial" w:hAnsi="Arial" w:cs="Arial"/>
          <w:i/>
          <w:sz w:val="16"/>
        </w:rPr>
        <w:t>de la Ley de Víctimas, Ley de</w:t>
      </w:r>
      <w:r w:rsidRPr="00A35786">
        <w:rPr>
          <w:rFonts w:ascii="Arial" w:eastAsia="Arial" w:hAnsi="Arial" w:cs="Arial"/>
          <w:i/>
          <w:sz w:val="16"/>
        </w:rPr>
        <w:t xml:space="preserve"> Comisión de Derechos Humanos</w:t>
      </w:r>
      <w:r>
        <w:rPr>
          <w:rFonts w:ascii="Arial" w:eastAsia="Arial" w:hAnsi="Arial" w:cs="Arial"/>
          <w:i/>
          <w:sz w:val="16"/>
        </w:rPr>
        <w:t>,</w:t>
      </w:r>
      <w:r w:rsidRPr="00A35786">
        <w:rPr>
          <w:rFonts w:ascii="Arial" w:eastAsia="Arial" w:hAnsi="Arial" w:cs="Arial"/>
          <w:i/>
          <w:sz w:val="16"/>
        </w:rPr>
        <w:t xml:space="preserve"> Ley del Sistema Estatal de Seguridad Pública,</w:t>
      </w:r>
      <w:r>
        <w:rPr>
          <w:rFonts w:ascii="Arial" w:eastAsia="Arial" w:hAnsi="Arial" w:cs="Arial"/>
          <w:i/>
          <w:sz w:val="16"/>
        </w:rPr>
        <w:t xml:space="preserve"> Ley de la Fiscalía General y</w:t>
      </w:r>
      <w:r w:rsidRPr="00A35786">
        <w:rPr>
          <w:rFonts w:ascii="Arial" w:eastAsia="Arial" w:hAnsi="Arial" w:cs="Arial"/>
          <w:i/>
          <w:sz w:val="16"/>
        </w:rPr>
        <w:t xml:space="preserve"> Ley de Salud; todas del Estado de Yucatán en materia de tortura y tratos crueles, inhumanos y degradantes.</w:t>
      </w:r>
    </w:p>
    <w:tbl>
      <w:tblPr>
        <w:tblStyle w:val="Tablaconcuadrcula"/>
        <w:tblW w:w="0" w:type="auto"/>
        <w:tblInd w:w="-5" w:type="dxa"/>
        <w:tblLook w:val="04A0" w:firstRow="1" w:lastRow="0" w:firstColumn="1" w:lastColumn="0" w:noHBand="0" w:noVBand="1"/>
      </w:tblPr>
      <w:tblGrid>
        <w:gridCol w:w="2169"/>
        <w:gridCol w:w="2169"/>
        <w:gridCol w:w="2169"/>
        <w:gridCol w:w="2169"/>
      </w:tblGrid>
      <w:tr w:rsidR="00656427" w:rsidRPr="00A35786" w:rsidTr="00EC798A">
        <w:trPr>
          <w:trHeight w:val="467"/>
          <w:tblHeader/>
        </w:trPr>
        <w:tc>
          <w:tcPr>
            <w:tcW w:w="2169" w:type="dxa"/>
            <w:shd w:val="clear" w:color="auto" w:fill="BFBFBF" w:themeFill="background1" w:themeFillShade="BF"/>
          </w:tcPr>
          <w:p w:rsidR="00656427" w:rsidRPr="00A35786" w:rsidRDefault="00656427" w:rsidP="00EC798A">
            <w:pPr>
              <w:jc w:val="center"/>
              <w:rPr>
                <w:rFonts w:ascii="Arial" w:hAnsi="Arial" w:cs="Arial"/>
                <w:b/>
              </w:rPr>
            </w:pPr>
            <w:r w:rsidRPr="00A35786">
              <w:rPr>
                <w:rFonts w:ascii="Arial" w:hAnsi="Arial" w:cs="Arial"/>
                <w:b/>
              </w:rPr>
              <w:t>CARGO</w:t>
            </w:r>
          </w:p>
        </w:tc>
        <w:tc>
          <w:tcPr>
            <w:tcW w:w="2169" w:type="dxa"/>
            <w:shd w:val="clear" w:color="auto" w:fill="BFBFBF" w:themeFill="background1" w:themeFillShade="BF"/>
          </w:tcPr>
          <w:p w:rsidR="00656427" w:rsidRPr="00A35786" w:rsidRDefault="00656427" w:rsidP="00EC798A">
            <w:pPr>
              <w:jc w:val="center"/>
              <w:rPr>
                <w:rFonts w:ascii="Arial" w:hAnsi="Arial" w:cs="Arial"/>
                <w:b/>
              </w:rPr>
            </w:pPr>
            <w:r w:rsidRPr="00A35786">
              <w:rPr>
                <w:rFonts w:ascii="Arial" w:hAnsi="Arial" w:cs="Arial"/>
                <w:b/>
              </w:rPr>
              <w:t>NOMBRE</w:t>
            </w:r>
          </w:p>
        </w:tc>
        <w:tc>
          <w:tcPr>
            <w:tcW w:w="2169" w:type="dxa"/>
            <w:shd w:val="clear" w:color="auto" w:fill="BFBFBF" w:themeFill="background1" w:themeFillShade="BF"/>
          </w:tcPr>
          <w:p w:rsidR="00656427" w:rsidRPr="00A35786" w:rsidRDefault="00656427" w:rsidP="00EC798A">
            <w:pPr>
              <w:jc w:val="center"/>
              <w:rPr>
                <w:rFonts w:ascii="Arial" w:hAnsi="Arial" w:cs="Arial"/>
                <w:b/>
              </w:rPr>
            </w:pPr>
            <w:r w:rsidRPr="00A35786">
              <w:rPr>
                <w:rFonts w:ascii="Arial" w:hAnsi="Arial" w:cs="Arial"/>
                <w:b/>
              </w:rPr>
              <w:t>VOTO A FAVOR</w:t>
            </w:r>
          </w:p>
        </w:tc>
        <w:tc>
          <w:tcPr>
            <w:tcW w:w="2169" w:type="dxa"/>
            <w:shd w:val="clear" w:color="auto" w:fill="BFBFBF" w:themeFill="background1" w:themeFillShade="BF"/>
          </w:tcPr>
          <w:p w:rsidR="00656427" w:rsidRPr="00A35786" w:rsidRDefault="00656427" w:rsidP="00EC798A">
            <w:pPr>
              <w:jc w:val="center"/>
              <w:rPr>
                <w:rFonts w:ascii="Arial" w:hAnsi="Arial" w:cs="Arial"/>
                <w:b/>
              </w:rPr>
            </w:pPr>
            <w:r w:rsidRPr="00A35786">
              <w:rPr>
                <w:rFonts w:ascii="Arial" w:hAnsi="Arial" w:cs="Arial"/>
                <w:b/>
              </w:rPr>
              <w:t>VOTO EN CONTRA</w:t>
            </w:r>
          </w:p>
        </w:tc>
      </w:tr>
      <w:tr w:rsidR="00E329D9" w:rsidRPr="00A35786" w:rsidTr="00EC4D09">
        <w:trPr>
          <w:trHeight w:val="714"/>
        </w:trPr>
        <w:tc>
          <w:tcPr>
            <w:tcW w:w="2169" w:type="dxa"/>
          </w:tcPr>
          <w:p w:rsidR="00833F57" w:rsidRPr="00A35786" w:rsidRDefault="00833F57" w:rsidP="00833F57">
            <w:pPr>
              <w:jc w:val="center"/>
              <w:rPr>
                <w:rFonts w:ascii="Arial" w:hAnsi="Arial" w:cs="Arial"/>
                <w:b/>
                <w:sz w:val="22"/>
              </w:rPr>
            </w:pPr>
          </w:p>
          <w:p w:rsidR="00833F57" w:rsidRPr="00A35786" w:rsidRDefault="00833F57" w:rsidP="00833F57">
            <w:pPr>
              <w:jc w:val="center"/>
              <w:rPr>
                <w:rFonts w:ascii="Arial" w:hAnsi="Arial" w:cs="Arial"/>
                <w:b/>
                <w:sz w:val="22"/>
              </w:rPr>
            </w:pPr>
            <w:r w:rsidRPr="00A35786">
              <w:rPr>
                <w:rFonts w:ascii="Arial" w:hAnsi="Arial" w:cs="Arial"/>
                <w:b/>
                <w:sz w:val="22"/>
              </w:rPr>
              <w:t>SECRETARIO</w:t>
            </w:r>
          </w:p>
        </w:tc>
        <w:tc>
          <w:tcPr>
            <w:tcW w:w="2169" w:type="dxa"/>
          </w:tcPr>
          <w:p w:rsidR="0098338A" w:rsidRDefault="0098338A" w:rsidP="00626FD1">
            <w:pPr>
              <w:jc w:val="center"/>
              <w:rPr>
                <w:rFonts w:ascii="Arial" w:hAnsi="Arial" w:cs="Arial"/>
                <w:b/>
                <w:sz w:val="22"/>
              </w:rPr>
            </w:pPr>
            <w:r>
              <w:rPr>
                <w:rFonts w:ascii="Arial" w:hAnsi="Arial" w:cs="Arial"/>
                <w:b/>
                <w:noProof/>
                <w:sz w:val="22"/>
                <w:lang w:val="es-MX" w:eastAsia="es-MX"/>
              </w:rPr>
              <w:drawing>
                <wp:inline distT="0" distB="0" distL="0" distR="0">
                  <wp:extent cx="800100" cy="103542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p. Eduardo Sobrin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6338" cy="1056437"/>
                          </a:xfrm>
                          <a:prstGeom prst="rect">
                            <a:avLst/>
                          </a:prstGeom>
                        </pic:spPr>
                      </pic:pic>
                    </a:graphicData>
                  </a:graphic>
                </wp:inline>
              </w:drawing>
            </w:r>
          </w:p>
          <w:p w:rsidR="00833F57" w:rsidRPr="00A35786" w:rsidRDefault="00833F57" w:rsidP="00626FD1">
            <w:pPr>
              <w:jc w:val="center"/>
              <w:rPr>
                <w:rFonts w:ascii="Arial" w:hAnsi="Arial" w:cs="Arial"/>
                <w:b/>
                <w:sz w:val="22"/>
              </w:rPr>
            </w:pPr>
            <w:r w:rsidRPr="00A35786">
              <w:rPr>
                <w:rFonts w:ascii="Arial" w:hAnsi="Arial" w:cs="Arial"/>
                <w:b/>
                <w:sz w:val="22"/>
              </w:rPr>
              <w:t>DIP. EDUARDO SOBRINO SIERRA</w:t>
            </w:r>
          </w:p>
        </w:tc>
        <w:tc>
          <w:tcPr>
            <w:tcW w:w="2169" w:type="dxa"/>
          </w:tcPr>
          <w:p w:rsidR="00833F57" w:rsidRPr="00A35786" w:rsidRDefault="00833F57" w:rsidP="00833F57"/>
        </w:tc>
        <w:tc>
          <w:tcPr>
            <w:tcW w:w="2169" w:type="dxa"/>
          </w:tcPr>
          <w:p w:rsidR="00833F57" w:rsidRPr="00A35786" w:rsidRDefault="00833F57" w:rsidP="00833F57"/>
        </w:tc>
      </w:tr>
      <w:tr w:rsidR="00E329D9" w:rsidRPr="00A35786" w:rsidTr="00EC4D09">
        <w:trPr>
          <w:trHeight w:val="714"/>
        </w:trPr>
        <w:tc>
          <w:tcPr>
            <w:tcW w:w="2169" w:type="dxa"/>
          </w:tcPr>
          <w:p w:rsidR="00833F57" w:rsidRPr="00A35786" w:rsidRDefault="00833F57" w:rsidP="00833F57">
            <w:pPr>
              <w:jc w:val="center"/>
              <w:rPr>
                <w:rFonts w:ascii="Arial" w:hAnsi="Arial" w:cs="Arial"/>
                <w:b/>
                <w:sz w:val="22"/>
              </w:rPr>
            </w:pPr>
          </w:p>
          <w:p w:rsidR="00833F57" w:rsidRPr="00A35786" w:rsidRDefault="00833F57" w:rsidP="00626FD1">
            <w:pPr>
              <w:jc w:val="center"/>
              <w:rPr>
                <w:rFonts w:ascii="Arial" w:hAnsi="Arial" w:cs="Arial"/>
                <w:b/>
                <w:sz w:val="22"/>
              </w:rPr>
            </w:pPr>
            <w:r w:rsidRPr="00A35786">
              <w:rPr>
                <w:rFonts w:ascii="Arial" w:hAnsi="Arial" w:cs="Arial"/>
                <w:b/>
                <w:sz w:val="22"/>
              </w:rPr>
              <w:t>SECRETARI</w:t>
            </w:r>
            <w:r w:rsidR="00626FD1" w:rsidRPr="00A35786">
              <w:rPr>
                <w:rFonts w:ascii="Arial" w:hAnsi="Arial" w:cs="Arial"/>
                <w:b/>
                <w:sz w:val="22"/>
              </w:rPr>
              <w:t>A</w:t>
            </w:r>
          </w:p>
        </w:tc>
        <w:tc>
          <w:tcPr>
            <w:tcW w:w="2169" w:type="dxa"/>
          </w:tcPr>
          <w:p w:rsidR="0098338A" w:rsidRDefault="0098338A" w:rsidP="00626FD1">
            <w:pPr>
              <w:jc w:val="center"/>
              <w:rPr>
                <w:rFonts w:ascii="Arial" w:hAnsi="Arial" w:cs="Arial"/>
                <w:b/>
                <w:sz w:val="22"/>
              </w:rPr>
            </w:pPr>
            <w:r>
              <w:rPr>
                <w:rFonts w:ascii="Arial" w:hAnsi="Arial" w:cs="Arial"/>
                <w:b/>
                <w:noProof/>
                <w:sz w:val="22"/>
                <w:lang w:val="es-MX" w:eastAsia="es-MX"/>
              </w:rPr>
              <w:drawing>
                <wp:inline distT="0" distB="0" distL="0" distR="0">
                  <wp:extent cx="777558" cy="1006251"/>
                  <wp:effectExtent l="0" t="0" r="381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p. Dafne López.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3866" cy="1014414"/>
                          </a:xfrm>
                          <a:prstGeom prst="rect">
                            <a:avLst/>
                          </a:prstGeom>
                        </pic:spPr>
                      </pic:pic>
                    </a:graphicData>
                  </a:graphic>
                </wp:inline>
              </w:drawing>
            </w:r>
          </w:p>
          <w:p w:rsidR="00833F57" w:rsidRPr="00A35786" w:rsidRDefault="00833F57" w:rsidP="00626FD1">
            <w:pPr>
              <w:jc w:val="center"/>
              <w:rPr>
                <w:rFonts w:ascii="Arial" w:hAnsi="Arial" w:cs="Arial"/>
                <w:b/>
                <w:sz w:val="22"/>
              </w:rPr>
            </w:pPr>
            <w:r w:rsidRPr="00A35786">
              <w:rPr>
                <w:rFonts w:ascii="Arial" w:hAnsi="Arial" w:cs="Arial"/>
                <w:b/>
                <w:sz w:val="22"/>
              </w:rPr>
              <w:t>DIP. DAFNE CELINA LÓPEZ OSORIO</w:t>
            </w:r>
          </w:p>
        </w:tc>
        <w:tc>
          <w:tcPr>
            <w:tcW w:w="2169" w:type="dxa"/>
          </w:tcPr>
          <w:p w:rsidR="00833F57" w:rsidRPr="00A35786" w:rsidRDefault="00833F57" w:rsidP="00833F57"/>
        </w:tc>
        <w:tc>
          <w:tcPr>
            <w:tcW w:w="2169" w:type="dxa"/>
          </w:tcPr>
          <w:p w:rsidR="00833F57" w:rsidRPr="00A35786" w:rsidRDefault="00833F57" w:rsidP="00833F57"/>
        </w:tc>
      </w:tr>
      <w:tr w:rsidR="00E329D9" w:rsidRPr="00A35786" w:rsidTr="00EC4D09">
        <w:trPr>
          <w:trHeight w:val="948"/>
        </w:trPr>
        <w:tc>
          <w:tcPr>
            <w:tcW w:w="2169" w:type="dxa"/>
          </w:tcPr>
          <w:p w:rsidR="00833F57" w:rsidRPr="00A35786" w:rsidRDefault="00833F57" w:rsidP="00833F57">
            <w:pPr>
              <w:jc w:val="center"/>
              <w:rPr>
                <w:rFonts w:ascii="Arial" w:hAnsi="Arial" w:cs="Arial"/>
                <w:b/>
                <w:sz w:val="22"/>
              </w:rPr>
            </w:pPr>
          </w:p>
          <w:p w:rsidR="00833F57" w:rsidRPr="00A35786" w:rsidRDefault="00833F57" w:rsidP="00833F57">
            <w:pPr>
              <w:jc w:val="center"/>
              <w:rPr>
                <w:rFonts w:ascii="Arial" w:hAnsi="Arial" w:cs="Arial"/>
                <w:b/>
                <w:sz w:val="22"/>
              </w:rPr>
            </w:pPr>
            <w:r w:rsidRPr="00A35786">
              <w:rPr>
                <w:rFonts w:ascii="Arial" w:hAnsi="Arial" w:cs="Arial"/>
                <w:b/>
                <w:sz w:val="22"/>
              </w:rPr>
              <w:t>VOCAL</w:t>
            </w:r>
          </w:p>
        </w:tc>
        <w:tc>
          <w:tcPr>
            <w:tcW w:w="2169" w:type="dxa"/>
          </w:tcPr>
          <w:p w:rsidR="0098338A" w:rsidRDefault="00E329D9" w:rsidP="00626FD1">
            <w:pPr>
              <w:jc w:val="center"/>
              <w:rPr>
                <w:rFonts w:ascii="Arial" w:hAnsi="Arial" w:cs="Arial"/>
                <w:b/>
                <w:sz w:val="22"/>
              </w:rPr>
            </w:pPr>
            <w:r>
              <w:rPr>
                <w:rFonts w:ascii="Arial" w:hAnsi="Arial" w:cs="Arial"/>
                <w:b/>
                <w:noProof/>
                <w:sz w:val="22"/>
                <w:lang w:val="es-MX" w:eastAsia="es-MX"/>
              </w:rPr>
              <w:drawing>
                <wp:inline distT="0" distB="0" distL="0" distR="0">
                  <wp:extent cx="813551" cy="1052830"/>
                  <wp:effectExtent l="0" t="0" r="571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ip. Jesús Pérez Ballo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1641" cy="1063300"/>
                          </a:xfrm>
                          <a:prstGeom prst="rect">
                            <a:avLst/>
                          </a:prstGeom>
                        </pic:spPr>
                      </pic:pic>
                    </a:graphicData>
                  </a:graphic>
                </wp:inline>
              </w:drawing>
            </w:r>
          </w:p>
          <w:p w:rsidR="00833F57" w:rsidRPr="00A35786" w:rsidRDefault="00614E11" w:rsidP="00626FD1">
            <w:pPr>
              <w:jc w:val="center"/>
              <w:rPr>
                <w:rFonts w:ascii="Arial" w:hAnsi="Arial" w:cs="Arial"/>
                <w:b/>
                <w:sz w:val="22"/>
              </w:rPr>
            </w:pPr>
            <w:r w:rsidRPr="00A35786">
              <w:rPr>
                <w:rFonts w:ascii="Arial" w:hAnsi="Arial" w:cs="Arial"/>
                <w:b/>
                <w:sz w:val="22"/>
              </w:rPr>
              <w:t>DIP. JESÚS EFRÉN PÉREZ BALLOTE</w:t>
            </w:r>
          </w:p>
        </w:tc>
        <w:tc>
          <w:tcPr>
            <w:tcW w:w="2169" w:type="dxa"/>
          </w:tcPr>
          <w:p w:rsidR="00833F57" w:rsidRPr="00A35786" w:rsidRDefault="00833F57" w:rsidP="00833F57"/>
        </w:tc>
        <w:tc>
          <w:tcPr>
            <w:tcW w:w="2169" w:type="dxa"/>
          </w:tcPr>
          <w:p w:rsidR="00833F57" w:rsidRPr="00A35786" w:rsidRDefault="00833F57" w:rsidP="00833F57"/>
        </w:tc>
      </w:tr>
      <w:tr w:rsidR="00E329D9" w:rsidRPr="00A35786" w:rsidTr="00EC4D09">
        <w:trPr>
          <w:trHeight w:val="714"/>
        </w:trPr>
        <w:tc>
          <w:tcPr>
            <w:tcW w:w="2169" w:type="dxa"/>
          </w:tcPr>
          <w:p w:rsidR="00833F57" w:rsidRPr="00A35786" w:rsidRDefault="00833F57" w:rsidP="00833F57">
            <w:pPr>
              <w:jc w:val="center"/>
              <w:rPr>
                <w:rFonts w:ascii="Arial" w:hAnsi="Arial" w:cs="Arial"/>
                <w:b/>
                <w:sz w:val="22"/>
              </w:rPr>
            </w:pPr>
          </w:p>
          <w:p w:rsidR="00833F57" w:rsidRPr="00A35786" w:rsidRDefault="00833F57" w:rsidP="00833F57">
            <w:pPr>
              <w:jc w:val="center"/>
              <w:rPr>
                <w:rFonts w:ascii="Arial" w:hAnsi="Arial" w:cs="Arial"/>
                <w:b/>
                <w:sz w:val="22"/>
              </w:rPr>
            </w:pPr>
            <w:r w:rsidRPr="00A35786">
              <w:rPr>
                <w:rFonts w:ascii="Arial" w:hAnsi="Arial" w:cs="Arial"/>
                <w:b/>
                <w:sz w:val="22"/>
              </w:rPr>
              <w:t>VOCAL</w:t>
            </w:r>
          </w:p>
        </w:tc>
        <w:tc>
          <w:tcPr>
            <w:tcW w:w="2169" w:type="dxa"/>
          </w:tcPr>
          <w:p w:rsidR="0098338A" w:rsidRDefault="00E329D9" w:rsidP="00626FD1">
            <w:pPr>
              <w:jc w:val="center"/>
              <w:rPr>
                <w:rFonts w:ascii="Arial" w:hAnsi="Arial" w:cs="Arial"/>
                <w:b/>
                <w:sz w:val="22"/>
              </w:rPr>
            </w:pPr>
            <w:r>
              <w:rPr>
                <w:rFonts w:ascii="Arial" w:hAnsi="Arial" w:cs="Arial"/>
                <w:b/>
                <w:noProof/>
                <w:sz w:val="22"/>
                <w:lang w:val="es-MX" w:eastAsia="es-MX"/>
              </w:rPr>
              <w:drawing>
                <wp:inline distT="0" distB="0" distL="0" distR="0">
                  <wp:extent cx="820910" cy="1062355"/>
                  <wp:effectExtent l="0" t="0" r="0"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p. Rafael Echazarret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0841" cy="1075207"/>
                          </a:xfrm>
                          <a:prstGeom prst="rect">
                            <a:avLst/>
                          </a:prstGeom>
                        </pic:spPr>
                      </pic:pic>
                    </a:graphicData>
                  </a:graphic>
                </wp:inline>
              </w:drawing>
            </w:r>
          </w:p>
          <w:p w:rsidR="00833F57" w:rsidRPr="00A35786" w:rsidRDefault="00614E11" w:rsidP="00626FD1">
            <w:pPr>
              <w:jc w:val="center"/>
              <w:rPr>
                <w:rFonts w:ascii="Arial" w:hAnsi="Arial" w:cs="Arial"/>
                <w:b/>
                <w:sz w:val="22"/>
              </w:rPr>
            </w:pPr>
            <w:r w:rsidRPr="00A35786">
              <w:rPr>
                <w:rFonts w:ascii="Arial" w:hAnsi="Arial" w:cs="Arial"/>
                <w:b/>
                <w:sz w:val="22"/>
              </w:rPr>
              <w:t>DIP. RAFAEL ALEJANDRO ECHAZARRETA TORRES</w:t>
            </w:r>
          </w:p>
        </w:tc>
        <w:tc>
          <w:tcPr>
            <w:tcW w:w="2169" w:type="dxa"/>
          </w:tcPr>
          <w:p w:rsidR="00833F57" w:rsidRPr="00A35786" w:rsidRDefault="00833F57" w:rsidP="00833F57"/>
        </w:tc>
        <w:tc>
          <w:tcPr>
            <w:tcW w:w="2169" w:type="dxa"/>
          </w:tcPr>
          <w:p w:rsidR="00833F57" w:rsidRPr="00A35786" w:rsidRDefault="00833F57" w:rsidP="00833F57"/>
        </w:tc>
      </w:tr>
    </w:tbl>
    <w:p w:rsidR="00656427" w:rsidRDefault="00656427" w:rsidP="00656427">
      <w:pPr>
        <w:jc w:val="both"/>
      </w:pPr>
      <w:r w:rsidRPr="00A35786">
        <w:rPr>
          <w:rFonts w:ascii="Arial" w:hAnsi="Arial" w:cs="Arial"/>
          <w:i/>
          <w:sz w:val="16"/>
        </w:rPr>
        <w:t xml:space="preserve">Esta hoja de firmas pertenece al dictamen con proyecto de decreto por la que se </w:t>
      </w:r>
      <w:r w:rsidRPr="00A35786">
        <w:rPr>
          <w:rFonts w:ascii="Arial" w:eastAsia="Arial" w:hAnsi="Arial" w:cs="Arial"/>
          <w:i/>
          <w:sz w:val="16"/>
        </w:rPr>
        <w:t xml:space="preserve">reforma y adicionan diversos artículos </w:t>
      </w:r>
      <w:r>
        <w:rPr>
          <w:rFonts w:ascii="Arial" w:eastAsia="Arial" w:hAnsi="Arial" w:cs="Arial"/>
          <w:i/>
          <w:sz w:val="16"/>
        </w:rPr>
        <w:t>de la Ley de Víctimas, Ley de</w:t>
      </w:r>
      <w:r w:rsidRPr="00A35786">
        <w:rPr>
          <w:rFonts w:ascii="Arial" w:eastAsia="Arial" w:hAnsi="Arial" w:cs="Arial"/>
          <w:i/>
          <w:sz w:val="16"/>
        </w:rPr>
        <w:t xml:space="preserve"> Comisión de Derechos Humanos</w:t>
      </w:r>
      <w:r>
        <w:rPr>
          <w:rFonts w:ascii="Arial" w:eastAsia="Arial" w:hAnsi="Arial" w:cs="Arial"/>
          <w:i/>
          <w:sz w:val="16"/>
        </w:rPr>
        <w:t>,</w:t>
      </w:r>
      <w:r w:rsidRPr="00A35786">
        <w:rPr>
          <w:rFonts w:ascii="Arial" w:eastAsia="Arial" w:hAnsi="Arial" w:cs="Arial"/>
          <w:i/>
          <w:sz w:val="16"/>
        </w:rPr>
        <w:t xml:space="preserve"> Ley del Sistema Estatal de Seguridad Pública,</w:t>
      </w:r>
      <w:r>
        <w:rPr>
          <w:rFonts w:ascii="Arial" w:eastAsia="Arial" w:hAnsi="Arial" w:cs="Arial"/>
          <w:i/>
          <w:sz w:val="16"/>
        </w:rPr>
        <w:t xml:space="preserve"> Ley de la Fiscalía General y</w:t>
      </w:r>
      <w:r w:rsidRPr="00A35786">
        <w:rPr>
          <w:rFonts w:ascii="Arial" w:eastAsia="Arial" w:hAnsi="Arial" w:cs="Arial"/>
          <w:i/>
          <w:sz w:val="16"/>
        </w:rPr>
        <w:t xml:space="preserve"> Ley de Salud; todas del Estado de Yucatán en materia de tortura y tratos crueles, inhumanos y degradantes.</w:t>
      </w:r>
    </w:p>
    <w:tbl>
      <w:tblPr>
        <w:tblStyle w:val="Tablaconcuadrcula"/>
        <w:tblW w:w="0" w:type="auto"/>
        <w:tblInd w:w="-5" w:type="dxa"/>
        <w:tblLook w:val="04A0" w:firstRow="1" w:lastRow="0" w:firstColumn="1" w:lastColumn="0" w:noHBand="0" w:noVBand="1"/>
      </w:tblPr>
      <w:tblGrid>
        <w:gridCol w:w="2169"/>
        <w:gridCol w:w="2169"/>
        <w:gridCol w:w="2169"/>
        <w:gridCol w:w="2169"/>
      </w:tblGrid>
      <w:tr w:rsidR="00656427" w:rsidRPr="00A35786" w:rsidTr="00EC798A">
        <w:trPr>
          <w:trHeight w:val="467"/>
          <w:tblHeader/>
        </w:trPr>
        <w:tc>
          <w:tcPr>
            <w:tcW w:w="2169" w:type="dxa"/>
            <w:shd w:val="clear" w:color="auto" w:fill="BFBFBF" w:themeFill="background1" w:themeFillShade="BF"/>
          </w:tcPr>
          <w:p w:rsidR="00656427" w:rsidRPr="00A35786" w:rsidRDefault="00656427" w:rsidP="00EC798A">
            <w:pPr>
              <w:jc w:val="center"/>
              <w:rPr>
                <w:rFonts w:ascii="Arial" w:hAnsi="Arial" w:cs="Arial"/>
                <w:b/>
              </w:rPr>
            </w:pPr>
            <w:r w:rsidRPr="00A35786">
              <w:rPr>
                <w:rFonts w:ascii="Arial" w:hAnsi="Arial" w:cs="Arial"/>
                <w:b/>
              </w:rPr>
              <w:t>CARGO</w:t>
            </w:r>
          </w:p>
        </w:tc>
        <w:tc>
          <w:tcPr>
            <w:tcW w:w="2169" w:type="dxa"/>
            <w:shd w:val="clear" w:color="auto" w:fill="BFBFBF" w:themeFill="background1" w:themeFillShade="BF"/>
          </w:tcPr>
          <w:p w:rsidR="00656427" w:rsidRPr="00A35786" w:rsidRDefault="00656427" w:rsidP="00EC798A">
            <w:pPr>
              <w:jc w:val="center"/>
              <w:rPr>
                <w:rFonts w:ascii="Arial" w:hAnsi="Arial" w:cs="Arial"/>
                <w:b/>
              </w:rPr>
            </w:pPr>
            <w:r w:rsidRPr="00A35786">
              <w:rPr>
                <w:rFonts w:ascii="Arial" w:hAnsi="Arial" w:cs="Arial"/>
                <w:b/>
              </w:rPr>
              <w:t>NOMBRE</w:t>
            </w:r>
          </w:p>
        </w:tc>
        <w:tc>
          <w:tcPr>
            <w:tcW w:w="2169" w:type="dxa"/>
            <w:shd w:val="clear" w:color="auto" w:fill="BFBFBF" w:themeFill="background1" w:themeFillShade="BF"/>
          </w:tcPr>
          <w:p w:rsidR="00656427" w:rsidRPr="00A35786" w:rsidRDefault="00656427" w:rsidP="00EC798A">
            <w:pPr>
              <w:jc w:val="center"/>
              <w:rPr>
                <w:rFonts w:ascii="Arial" w:hAnsi="Arial" w:cs="Arial"/>
                <w:b/>
              </w:rPr>
            </w:pPr>
            <w:r w:rsidRPr="00A35786">
              <w:rPr>
                <w:rFonts w:ascii="Arial" w:hAnsi="Arial" w:cs="Arial"/>
                <w:b/>
              </w:rPr>
              <w:t>VOTO A FAVOR</w:t>
            </w:r>
          </w:p>
        </w:tc>
        <w:tc>
          <w:tcPr>
            <w:tcW w:w="2169" w:type="dxa"/>
            <w:shd w:val="clear" w:color="auto" w:fill="BFBFBF" w:themeFill="background1" w:themeFillShade="BF"/>
          </w:tcPr>
          <w:p w:rsidR="00656427" w:rsidRPr="00A35786" w:rsidRDefault="00656427" w:rsidP="00EC798A">
            <w:pPr>
              <w:jc w:val="center"/>
              <w:rPr>
                <w:rFonts w:ascii="Arial" w:hAnsi="Arial" w:cs="Arial"/>
                <w:b/>
              </w:rPr>
            </w:pPr>
            <w:r w:rsidRPr="00A35786">
              <w:rPr>
                <w:rFonts w:ascii="Arial" w:hAnsi="Arial" w:cs="Arial"/>
                <w:b/>
              </w:rPr>
              <w:t>VOTO EN CONTRA</w:t>
            </w:r>
          </w:p>
        </w:tc>
      </w:tr>
      <w:tr w:rsidR="00E329D9" w:rsidRPr="00A35786" w:rsidTr="00EC4D09">
        <w:trPr>
          <w:trHeight w:val="714"/>
        </w:trPr>
        <w:tc>
          <w:tcPr>
            <w:tcW w:w="2169" w:type="dxa"/>
          </w:tcPr>
          <w:p w:rsidR="00833F57" w:rsidRPr="00A35786" w:rsidRDefault="00833F57" w:rsidP="00833F57">
            <w:pPr>
              <w:jc w:val="center"/>
              <w:rPr>
                <w:rFonts w:ascii="Arial" w:hAnsi="Arial" w:cs="Arial"/>
                <w:b/>
                <w:sz w:val="22"/>
              </w:rPr>
            </w:pPr>
          </w:p>
          <w:p w:rsidR="00833F57" w:rsidRPr="00A35786" w:rsidRDefault="00833F57" w:rsidP="00833F57">
            <w:pPr>
              <w:jc w:val="center"/>
              <w:rPr>
                <w:rFonts w:ascii="Arial" w:hAnsi="Arial" w:cs="Arial"/>
                <w:b/>
                <w:sz w:val="22"/>
              </w:rPr>
            </w:pPr>
            <w:r w:rsidRPr="00A35786">
              <w:rPr>
                <w:rFonts w:ascii="Arial" w:hAnsi="Arial" w:cs="Arial"/>
                <w:b/>
                <w:sz w:val="22"/>
              </w:rPr>
              <w:t>VOCAL</w:t>
            </w:r>
          </w:p>
        </w:tc>
        <w:tc>
          <w:tcPr>
            <w:tcW w:w="2169" w:type="dxa"/>
          </w:tcPr>
          <w:p w:rsidR="0098338A" w:rsidRDefault="00E329D9" w:rsidP="00626FD1">
            <w:pPr>
              <w:jc w:val="center"/>
              <w:rPr>
                <w:rFonts w:ascii="Arial" w:hAnsi="Arial" w:cs="Arial"/>
                <w:b/>
                <w:sz w:val="22"/>
              </w:rPr>
            </w:pPr>
            <w:r>
              <w:rPr>
                <w:rFonts w:ascii="Arial" w:hAnsi="Arial" w:cs="Arial"/>
                <w:b/>
                <w:noProof/>
                <w:sz w:val="22"/>
                <w:lang w:val="es-MX" w:eastAsia="es-MX"/>
              </w:rPr>
              <w:drawing>
                <wp:inline distT="0" distB="0" distL="0" distR="0">
                  <wp:extent cx="762000" cy="986118"/>
                  <wp:effectExtent l="0" t="0" r="0" b="508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ip. Jazmín Villanuev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2233" cy="999361"/>
                          </a:xfrm>
                          <a:prstGeom prst="rect">
                            <a:avLst/>
                          </a:prstGeom>
                        </pic:spPr>
                      </pic:pic>
                    </a:graphicData>
                  </a:graphic>
                </wp:inline>
              </w:drawing>
            </w:r>
          </w:p>
          <w:p w:rsidR="00833F57" w:rsidRPr="00A35786" w:rsidRDefault="00614E11" w:rsidP="00626FD1">
            <w:pPr>
              <w:jc w:val="center"/>
              <w:rPr>
                <w:b/>
                <w:sz w:val="22"/>
              </w:rPr>
            </w:pPr>
            <w:r w:rsidRPr="00A35786">
              <w:rPr>
                <w:rFonts w:ascii="Arial" w:hAnsi="Arial" w:cs="Arial"/>
                <w:b/>
                <w:sz w:val="22"/>
              </w:rPr>
              <w:t>DIP. JAZMÍN YANELI VILLANUEVA MOO</w:t>
            </w:r>
          </w:p>
        </w:tc>
        <w:tc>
          <w:tcPr>
            <w:tcW w:w="2169" w:type="dxa"/>
          </w:tcPr>
          <w:p w:rsidR="00833F57" w:rsidRPr="00A35786" w:rsidRDefault="00833F57" w:rsidP="00833F57"/>
        </w:tc>
        <w:tc>
          <w:tcPr>
            <w:tcW w:w="2169" w:type="dxa"/>
          </w:tcPr>
          <w:p w:rsidR="00833F57" w:rsidRPr="00A35786" w:rsidRDefault="00833F57" w:rsidP="00833F57"/>
        </w:tc>
      </w:tr>
      <w:tr w:rsidR="00E329D9" w:rsidRPr="00A35786" w:rsidTr="00EC4D09">
        <w:trPr>
          <w:trHeight w:val="714"/>
        </w:trPr>
        <w:tc>
          <w:tcPr>
            <w:tcW w:w="2169" w:type="dxa"/>
            <w:tcBorders>
              <w:bottom w:val="single" w:sz="4" w:space="0" w:color="auto"/>
            </w:tcBorders>
          </w:tcPr>
          <w:p w:rsidR="00833F57" w:rsidRPr="00A35786" w:rsidRDefault="00833F57" w:rsidP="00833F57">
            <w:pPr>
              <w:jc w:val="center"/>
              <w:rPr>
                <w:rFonts w:ascii="Arial" w:hAnsi="Arial" w:cs="Arial"/>
                <w:b/>
                <w:sz w:val="22"/>
              </w:rPr>
            </w:pPr>
          </w:p>
          <w:p w:rsidR="00833F57" w:rsidRPr="00A35786" w:rsidRDefault="00833F57" w:rsidP="00833F57">
            <w:pPr>
              <w:jc w:val="center"/>
              <w:rPr>
                <w:rFonts w:ascii="Arial" w:hAnsi="Arial" w:cs="Arial"/>
                <w:b/>
                <w:sz w:val="22"/>
              </w:rPr>
            </w:pPr>
            <w:r w:rsidRPr="00A35786">
              <w:rPr>
                <w:rFonts w:ascii="Arial" w:hAnsi="Arial" w:cs="Arial"/>
                <w:b/>
                <w:sz w:val="22"/>
              </w:rPr>
              <w:t>VOCAL</w:t>
            </w:r>
          </w:p>
        </w:tc>
        <w:tc>
          <w:tcPr>
            <w:tcW w:w="2169" w:type="dxa"/>
            <w:tcBorders>
              <w:bottom w:val="single" w:sz="4" w:space="0" w:color="auto"/>
            </w:tcBorders>
          </w:tcPr>
          <w:p w:rsidR="0098338A" w:rsidRDefault="00E329D9" w:rsidP="00626FD1">
            <w:pPr>
              <w:jc w:val="center"/>
              <w:rPr>
                <w:rFonts w:ascii="Arial" w:hAnsi="Arial" w:cs="Arial"/>
                <w:b/>
                <w:sz w:val="22"/>
              </w:rPr>
            </w:pPr>
            <w:r>
              <w:rPr>
                <w:rFonts w:ascii="Arial" w:hAnsi="Arial" w:cs="Arial"/>
                <w:b/>
                <w:noProof/>
                <w:sz w:val="22"/>
                <w:lang w:val="es-MX" w:eastAsia="es-MX"/>
              </w:rPr>
              <w:drawing>
                <wp:inline distT="0" distB="0" distL="0" distR="0">
                  <wp:extent cx="809625" cy="1044882"/>
                  <wp:effectExtent l="0" t="0" r="0" b="31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ip. Carmen González.jpeg"/>
                          <pic:cNvPicPr/>
                        </pic:nvPicPr>
                        <pic:blipFill rotWithShape="1">
                          <a:blip r:embed="rId15" cstate="print">
                            <a:extLst>
                              <a:ext uri="{28A0092B-C50C-407E-A947-70E740481C1C}">
                                <a14:useLocalDpi xmlns:a14="http://schemas.microsoft.com/office/drawing/2010/main" val="0"/>
                              </a:ext>
                            </a:extLst>
                          </a:blip>
                          <a:srcRect b="3507"/>
                          <a:stretch/>
                        </pic:blipFill>
                        <pic:spPr bwMode="auto">
                          <a:xfrm>
                            <a:off x="0" y="0"/>
                            <a:ext cx="829622" cy="1070690"/>
                          </a:xfrm>
                          <a:prstGeom prst="rect">
                            <a:avLst/>
                          </a:prstGeom>
                          <a:ln>
                            <a:noFill/>
                          </a:ln>
                          <a:extLst>
                            <a:ext uri="{53640926-AAD7-44D8-BBD7-CCE9431645EC}">
                              <a14:shadowObscured xmlns:a14="http://schemas.microsoft.com/office/drawing/2010/main"/>
                            </a:ext>
                          </a:extLst>
                        </pic:spPr>
                      </pic:pic>
                    </a:graphicData>
                  </a:graphic>
                </wp:inline>
              </w:drawing>
            </w:r>
          </w:p>
          <w:p w:rsidR="00833F57" w:rsidRPr="00A35786" w:rsidRDefault="00833F57" w:rsidP="00626FD1">
            <w:pPr>
              <w:jc w:val="center"/>
              <w:rPr>
                <w:rFonts w:ascii="Arial" w:hAnsi="Arial" w:cs="Arial"/>
                <w:b/>
                <w:sz w:val="22"/>
              </w:rPr>
            </w:pPr>
            <w:r w:rsidRPr="00A35786">
              <w:rPr>
                <w:rFonts w:ascii="Arial" w:hAnsi="Arial" w:cs="Arial"/>
                <w:b/>
                <w:sz w:val="22"/>
              </w:rPr>
              <w:t>DIP. CARMEN GUADALUPE GONZÁLEZ MARTÍN</w:t>
            </w:r>
          </w:p>
        </w:tc>
        <w:tc>
          <w:tcPr>
            <w:tcW w:w="2169" w:type="dxa"/>
            <w:tcBorders>
              <w:bottom w:val="single" w:sz="4" w:space="0" w:color="auto"/>
            </w:tcBorders>
          </w:tcPr>
          <w:p w:rsidR="00833F57" w:rsidRPr="00A35786" w:rsidRDefault="00833F57" w:rsidP="00833F57"/>
        </w:tc>
        <w:tc>
          <w:tcPr>
            <w:tcW w:w="2169" w:type="dxa"/>
            <w:tcBorders>
              <w:bottom w:val="single" w:sz="4" w:space="0" w:color="auto"/>
            </w:tcBorders>
          </w:tcPr>
          <w:p w:rsidR="00833F57" w:rsidRPr="00A35786" w:rsidRDefault="00833F57" w:rsidP="00833F57"/>
        </w:tc>
      </w:tr>
      <w:tr w:rsidR="00E329D9" w:rsidRPr="00A35786" w:rsidTr="00EC4D09">
        <w:trPr>
          <w:trHeight w:val="714"/>
        </w:trPr>
        <w:tc>
          <w:tcPr>
            <w:tcW w:w="2169" w:type="dxa"/>
            <w:tcBorders>
              <w:bottom w:val="single" w:sz="4" w:space="0" w:color="auto"/>
            </w:tcBorders>
          </w:tcPr>
          <w:p w:rsidR="00833F57" w:rsidRPr="00A35786" w:rsidRDefault="00833F57" w:rsidP="00833F57">
            <w:pPr>
              <w:jc w:val="center"/>
              <w:rPr>
                <w:rFonts w:ascii="Arial" w:hAnsi="Arial" w:cs="Arial"/>
                <w:b/>
                <w:sz w:val="22"/>
              </w:rPr>
            </w:pPr>
          </w:p>
          <w:p w:rsidR="00833F57" w:rsidRPr="00A35786" w:rsidRDefault="00833F57" w:rsidP="00833F57">
            <w:pPr>
              <w:jc w:val="center"/>
              <w:rPr>
                <w:rFonts w:ascii="Arial" w:hAnsi="Arial" w:cs="Arial"/>
                <w:b/>
                <w:sz w:val="22"/>
              </w:rPr>
            </w:pPr>
            <w:r w:rsidRPr="00A35786">
              <w:rPr>
                <w:rFonts w:ascii="Arial" w:hAnsi="Arial" w:cs="Arial"/>
                <w:b/>
                <w:sz w:val="22"/>
              </w:rPr>
              <w:t>VOCAL</w:t>
            </w:r>
          </w:p>
        </w:tc>
        <w:tc>
          <w:tcPr>
            <w:tcW w:w="2169" w:type="dxa"/>
            <w:tcBorders>
              <w:bottom w:val="single" w:sz="4" w:space="0" w:color="auto"/>
            </w:tcBorders>
          </w:tcPr>
          <w:p w:rsidR="0098338A" w:rsidRDefault="00E329D9" w:rsidP="00626FD1">
            <w:pPr>
              <w:jc w:val="center"/>
              <w:rPr>
                <w:rFonts w:ascii="Arial" w:hAnsi="Arial" w:cs="Arial"/>
                <w:b/>
                <w:sz w:val="22"/>
              </w:rPr>
            </w:pPr>
            <w:r>
              <w:rPr>
                <w:rFonts w:ascii="Arial" w:hAnsi="Arial" w:cs="Arial"/>
                <w:b/>
                <w:noProof/>
                <w:sz w:val="22"/>
                <w:lang w:val="es-MX" w:eastAsia="es-MX"/>
              </w:rPr>
              <w:drawing>
                <wp:inline distT="0" distB="0" distL="0" distR="0">
                  <wp:extent cx="876839" cy="1104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p. Victor Hugo Lozano.jpeg"/>
                          <pic:cNvPicPr/>
                        </pic:nvPicPr>
                        <pic:blipFill rotWithShape="1">
                          <a:blip r:embed="rId16" cstate="print">
                            <a:extLst>
                              <a:ext uri="{28A0092B-C50C-407E-A947-70E740481C1C}">
                                <a14:useLocalDpi xmlns:a14="http://schemas.microsoft.com/office/drawing/2010/main" val="0"/>
                              </a:ext>
                            </a:extLst>
                          </a:blip>
                          <a:srcRect l="24503" t="14359" r="21126"/>
                          <a:stretch/>
                        </pic:blipFill>
                        <pic:spPr bwMode="auto">
                          <a:xfrm>
                            <a:off x="0" y="0"/>
                            <a:ext cx="888640" cy="1119770"/>
                          </a:xfrm>
                          <a:prstGeom prst="rect">
                            <a:avLst/>
                          </a:prstGeom>
                          <a:ln>
                            <a:noFill/>
                          </a:ln>
                          <a:extLst>
                            <a:ext uri="{53640926-AAD7-44D8-BBD7-CCE9431645EC}">
                              <a14:shadowObscured xmlns:a14="http://schemas.microsoft.com/office/drawing/2010/main"/>
                            </a:ext>
                          </a:extLst>
                        </pic:spPr>
                      </pic:pic>
                    </a:graphicData>
                  </a:graphic>
                </wp:inline>
              </w:drawing>
            </w:r>
          </w:p>
          <w:p w:rsidR="00833F57" w:rsidRPr="00A35786" w:rsidRDefault="00614E11" w:rsidP="00626FD1">
            <w:pPr>
              <w:jc w:val="center"/>
              <w:rPr>
                <w:rFonts w:ascii="Arial" w:hAnsi="Arial" w:cs="Arial"/>
                <w:b/>
                <w:sz w:val="22"/>
              </w:rPr>
            </w:pPr>
            <w:r w:rsidRPr="00A35786">
              <w:rPr>
                <w:rFonts w:ascii="Arial" w:hAnsi="Arial" w:cs="Arial"/>
                <w:b/>
                <w:sz w:val="22"/>
              </w:rPr>
              <w:t>DIP.</w:t>
            </w:r>
            <w:r w:rsidRPr="00A35786">
              <w:rPr>
                <w:b/>
                <w:sz w:val="22"/>
              </w:rPr>
              <w:t xml:space="preserve"> </w:t>
            </w:r>
            <w:r w:rsidRPr="00A35786">
              <w:rPr>
                <w:rFonts w:ascii="Arial" w:hAnsi="Arial" w:cs="Arial"/>
                <w:b/>
                <w:sz w:val="22"/>
              </w:rPr>
              <w:t>VÍCTOR HUGO LOZANO POVEDA</w:t>
            </w:r>
          </w:p>
        </w:tc>
        <w:tc>
          <w:tcPr>
            <w:tcW w:w="2169" w:type="dxa"/>
            <w:tcBorders>
              <w:bottom w:val="single" w:sz="4" w:space="0" w:color="auto"/>
            </w:tcBorders>
          </w:tcPr>
          <w:p w:rsidR="00833F57" w:rsidRPr="00A35786" w:rsidRDefault="00833F57" w:rsidP="00833F57"/>
        </w:tc>
        <w:tc>
          <w:tcPr>
            <w:tcW w:w="2169" w:type="dxa"/>
            <w:tcBorders>
              <w:bottom w:val="single" w:sz="4" w:space="0" w:color="auto"/>
            </w:tcBorders>
          </w:tcPr>
          <w:p w:rsidR="00833F57" w:rsidRPr="00A35786" w:rsidRDefault="00833F57" w:rsidP="00833F57"/>
        </w:tc>
      </w:tr>
      <w:tr w:rsidR="00833F57" w:rsidTr="00656427">
        <w:trPr>
          <w:trHeight w:val="347"/>
        </w:trPr>
        <w:tc>
          <w:tcPr>
            <w:tcW w:w="8676" w:type="dxa"/>
            <w:gridSpan w:val="4"/>
            <w:tcBorders>
              <w:top w:val="single" w:sz="4" w:space="0" w:color="auto"/>
              <w:left w:val="nil"/>
              <w:bottom w:val="nil"/>
              <w:right w:val="nil"/>
            </w:tcBorders>
            <w:shd w:val="clear" w:color="auto" w:fill="auto"/>
          </w:tcPr>
          <w:p w:rsidR="00833F57" w:rsidRPr="00626FD1" w:rsidRDefault="00626FD1" w:rsidP="00626FD1">
            <w:pPr>
              <w:jc w:val="both"/>
              <w:rPr>
                <w:rFonts w:ascii="Arial" w:hAnsi="Arial" w:cs="Arial"/>
                <w:b/>
                <w:i/>
              </w:rPr>
            </w:pPr>
            <w:r w:rsidRPr="00A35786">
              <w:rPr>
                <w:rFonts w:ascii="Arial" w:hAnsi="Arial" w:cs="Arial"/>
                <w:i/>
                <w:sz w:val="16"/>
              </w:rPr>
              <w:t xml:space="preserve">Esta hoja de firmas pertenece al dictamen con proyecto de decreto por la que se </w:t>
            </w:r>
            <w:r w:rsidRPr="00A35786">
              <w:rPr>
                <w:rFonts w:ascii="Arial" w:eastAsia="Arial" w:hAnsi="Arial" w:cs="Arial"/>
                <w:i/>
                <w:sz w:val="16"/>
              </w:rPr>
              <w:t xml:space="preserve">reforma y adicionan diversos artículos </w:t>
            </w:r>
            <w:r w:rsidR="00B157EE">
              <w:rPr>
                <w:rFonts w:ascii="Arial" w:eastAsia="Arial" w:hAnsi="Arial" w:cs="Arial"/>
                <w:i/>
                <w:sz w:val="16"/>
              </w:rPr>
              <w:t>de la Ley de Víctimas, Ley de</w:t>
            </w:r>
            <w:r w:rsidRPr="00A35786">
              <w:rPr>
                <w:rFonts w:ascii="Arial" w:eastAsia="Arial" w:hAnsi="Arial" w:cs="Arial"/>
                <w:i/>
                <w:sz w:val="16"/>
              </w:rPr>
              <w:t xml:space="preserve"> Comisión de Derechos Humanos</w:t>
            </w:r>
            <w:r w:rsidR="00B157EE">
              <w:rPr>
                <w:rFonts w:ascii="Arial" w:eastAsia="Arial" w:hAnsi="Arial" w:cs="Arial"/>
                <w:i/>
                <w:sz w:val="16"/>
              </w:rPr>
              <w:t>,</w:t>
            </w:r>
            <w:r w:rsidRPr="00A35786">
              <w:rPr>
                <w:rFonts w:ascii="Arial" w:eastAsia="Arial" w:hAnsi="Arial" w:cs="Arial"/>
                <w:i/>
                <w:sz w:val="16"/>
              </w:rPr>
              <w:t xml:space="preserve"> Ley del Sistema Estatal de Seguridad Pública,</w:t>
            </w:r>
            <w:r w:rsidR="00B157EE">
              <w:rPr>
                <w:rFonts w:ascii="Arial" w:eastAsia="Arial" w:hAnsi="Arial" w:cs="Arial"/>
                <w:i/>
                <w:sz w:val="16"/>
              </w:rPr>
              <w:t xml:space="preserve"> Ley de la Fiscalía General y</w:t>
            </w:r>
            <w:r w:rsidRPr="00A35786">
              <w:rPr>
                <w:rFonts w:ascii="Arial" w:eastAsia="Arial" w:hAnsi="Arial" w:cs="Arial"/>
                <w:i/>
                <w:sz w:val="16"/>
              </w:rPr>
              <w:t xml:space="preserve"> Ley de Salud; todas del Estado de Yucatán en materia de tortura y tratos crueles, inhumanos y degradantes.</w:t>
            </w:r>
          </w:p>
        </w:tc>
      </w:tr>
    </w:tbl>
    <w:p w:rsidR="00776E4D" w:rsidRDefault="00776E4D" w:rsidP="00EC4D09">
      <w:pPr>
        <w:spacing w:line="360" w:lineRule="auto"/>
        <w:ind w:firstLine="709"/>
        <w:jc w:val="both"/>
        <w:rPr>
          <w:rFonts w:ascii="Arial" w:eastAsia="Arial" w:hAnsi="Arial" w:cs="Arial"/>
        </w:rPr>
      </w:pPr>
    </w:p>
    <w:sectPr w:rsidR="00776E4D" w:rsidSect="00757629">
      <w:headerReference w:type="default" r:id="rId17"/>
      <w:footerReference w:type="default" r:id="rId18"/>
      <w:pgSz w:w="12242" w:h="15842" w:code="1"/>
      <w:pgMar w:top="2694" w:right="1701" w:bottom="1417"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30" w:rsidRDefault="00725D30" w:rsidP="008E639A">
      <w:r>
        <w:separator/>
      </w:r>
    </w:p>
  </w:endnote>
  <w:endnote w:type="continuationSeparator" w:id="0">
    <w:p w:rsidR="00725D30" w:rsidRDefault="00725D30" w:rsidP="008E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254033"/>
      <w:docPartObj>
        <w:docPartGallery w:val="Page Numbers (Bottom of Page)"/>
        <w:docPartUnique/>
      </w:docPartObj>
    </w:sdtPr>
    <w:sdtEndPr>
      <w:rPr>
        <w:i/>
        <w:sz w:val="16"/>
      </w:rPr>
    </w:sdtEndPr>
    <w:sdtContent>
      <w:p w:rsidR="00833F57" w:rsidRDefault="00833F57">
        <w:pPr>
          <w:pStyle w:val="Piedepgina"/>
          <w:jc w:val="right"/>
        </w:pPr>
        <w:r>
          <w:fldChar w:fldCharType="begin"/>
        </w:r>
        <w:r>
          <w:instrText>PAGE   \* MERGEFORMAT</w:instrText>
        </w:r>
        <w:r>
          <w:fldChar w:fldCharType="separate"/>
        </w:r>
        <w:r w:rsidR="00F7266F">
          <w:rPr>
            <w:noProof/>
          </w:rPr>
          <w:t>2</w:t>
        </w:r>
        <w:r>
          <w:fldChar w:fldCharType="end"/>
        </w:r>
      </w:p>
    </w:sdtContent>
  </w:sdt>
  <w:p w:rsidR="00833F57" w:rsidRDefault="00833F5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30" w:rsidRDefault="00725D30" w:rsidP="008E639A">
      <w:r>
        <w:separator/>
      </w:r>
    </w:p>
  </w:footnote>
  <w:footnote w:type="continuationSeparator" w:id="0">
    <w:p w:rsidR="00725D30" w:rsidRDefault="00725D30" w:rsidP="008E639A">
      <w:r>
        <w:continuationSeparator/>
      </w:r>
    </w:p>
  </w:footnote>
  <w:footnote w:id="1">
    <w:p w:rsidR="00833F57" w:rsidRDefault="00833F57" w:rsidP="00472646">
      <w:pPr>
        <w:pStyle w:val="Textonotapie"/>
      </w:pPr>
      <w:r>
        <w:rPr>
          <w:rStyle w:val="Refdenotaalpie"/>
        </w:rPr>
        <w:footnoteRef/>
      </w:r>
      <w:r>
        <w:t xml:space="preserve"> </w:t>
      </w:r>
      <w:r w:rsidRPr="00281A8C">
        <w:rPr>
          <w:i/>
        </w:rPr>
        <w:t>http://www.diputados.gob.mx/LeyesBiblio/ref/cpeum.htm</w:t>
      </w:r>
    </w:p>
  </w:footnote>
  <w:footnote w:id="2">
    <w:p w:rsidR="00833F57" w:rsidRDefault="00833F57">
      <w:pPr>
        <w:pStyle w:val="Textonotapie"/>
      </w:pPr>
      <w:r>
        <w:rPr>
          <w:rStyle w:val="Refdenotaalpie"/>
        </w:rPr>
        <w:footnoteRef/>
      </w:r>
      <w:r>
        <w:t xml:space="preserve"> </w:t>
      </w:r>
      <w:r w:rsidRPr="000E7F1C">
        <w:rPr>
          <w:i/>
        </w:rPr>
        <w:t>https://www.ohchr.org/sp/professionalinterest/pages/cat.aspx</w:t>
      </w:r>
    </w:p>
  </w:footnote>
  <w:footnote w:id="3">
    <w:p w:rsidR="00833F57" w:rsidRPr="00AC1291" w:rsidRDefault="00833F57" w:rsidP="00AC1291">
      <w:pPr>
        <w:pBdr>
          <w:top w:val="nil"/>
          <w:left w:val="nil"/>
          <w:bottom w:val="nil"/>
          <w:right w:val="nil"/>
          <w:between w:val="nil"/>
        </w:pBdr>
        <w:jc w:val="both"/>
        <w:rPr>
          <w:i/>
          <w:sz w:val="20"/>
          <w:szCs w:val="20"/>
        </w:rPr>
      </w:pPr>
      <w:r>
        <w:rPr>
          <w:rStyle w:val="Refdenotaalpie"/>
        </w:rPr>
        <w:footnoteRef/>
      </w:r>
      <w:r>
        <w:t xml:space="preserve"> </w:t>
      </w:r>
      <w:r>
        <w:rPr>
          <w:i/>
          <w:sz w:val="20"/>
          <w:szCs w:val="20"/>
        </w:rPr>
        <w:t xml:space="preserve">Registro digital: 165224 Instancia: Pleno Novena Época </w:t>
      </w:r>
      <w:r w:rsidRPr="00AC1291">
        <w:rPr>
          <w:i/>
          <w:sz w:val="20"/>
          <w:szCs w:val="20"/>
        </w:rPr>
        <w:t>Materias(s): Constitucional</w:t>
      </w:r>
      <w:r>
        <w:rPr>
          <w:i/>
          <w:sz w:val="20"/>
          <w:szCs w:val="20"/>
        </w:rPr>
        <w:t xml:space="preserve"> Tesis: P./J. 5/2010 </w:t>
      </w:r>
      <w:r w:rsidRPr="00AC1291">
        <w:rPr>
          <w:i/>
          <w:sz w:val="20"/>
          <w:szCs w:val="20"/>
        </w:rPr>
        <w:t>Fuente: Semanario Judicial de la Federación y su Gaceta. Tomo XXX</w:t>
      </w:r>
      <w:r>
        <w:rPr>
          <w:i/>
          <w:sz w:val="20"/>
          <w:szCs w:val="20"/>
        </w:rPr>
        <w:t xml:space="preserve">I, Febrero de 2010, página 2322 </w:t>
      </w:r>
      <w:r w:rsidRPr="00AC1291">
        <w:rPr>
          <w:i/>
          <w:sz w:val="20"/>
          <w:szCs w:val="20"/>
        </w:rPr>
        <w:t>Tipo: Jurisprudencia</w:t>
      </w:r>
    </w:p>
    <w:p w:rsidR="00833F57" w:rsidRDefault="00833F57">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F57" w:rsidRPr="00757629" w:rsidRDefault="00757629" w:rsidP="00757629">
    <w:pPr>
      <w:pStyle w:val="Encabezado"/>
    </w:pPr>
    <w:r>
      <w:rPr>
        <w:noProof/>
        <w:lang w:val="es-MX" w:eastAsia="es-MX"/>
      </w:rPr>
      <mc:AlternateContent>
        <mc:Choice Requires="wpg">
          <w:drawing>
            <wp:anchor distT="0" distB="0" distL="114300" distR="114300" simplePos="0" relativeHeight="251659264" behindDoc="0" locked="0" layoutInCell="1" allowOverlap="1" wp14:editId="505C29F3">
              <wp:simplePos x="0" y="0"/>
              <wp:positionH relativeFrom="column">
                <wp:posOffset>-541655</wp:posOffset>
              </wp:positionH>
              <wp:positionV relativeFrom="paragraph">
                <wp:posOffset>-284480</wp:posOffset>
              </wp:positionV>
              <wp:extent cx="1569085" cy="1442720"/>
              <wp:effectExtent l="3810" t="0" r="0" b="127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471" cy="2272"/>
                      </a:xfrm>
                    </wpg:grpSpPr>
                    <wps:wsp>
                      <wps:cNvPr id="4" name="Cuadro de texto 2"/>
                      <wps:cNvSpPr txBox="1">
                        <a:spLocks noChangeArrowheads="1"/>
                      </wps:cNvSpPr>
                      <wps:spPr bwMode="auto">
                        <a:xfrm>
                          <a:off x="516" y="1802"/>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629" w:rsidRPr="00102E0C" w:rsidRDefault="00757629" w:rsidP="0075762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757629" w:rsidRPr="00102E0C" w:rsidRDefault="00757629" w:rsidP="00757629">
                            <w:pPr>
                              <w:jc w:val="center"/>
                              <w:rPr>
                                <w:rFonts w:ascii="Helvetica" w:hAnsi="Helvetica"/>
                                <w:b/>
                                <w:sz w:val="13"/>
                                <w:szCs w:val="13"/>
                              </w:rPr>
                            </w:pPr>
                            <w:r w:rsidRPr="00102E0C">
                              <w:rPr>
                                <w:rFonts w:ascii="Helvetica" w:hAnsi="Helvetica"/>
                                <w:b/>
                                <w:sz w:val="13"/>
                                <w:szCs w:val="13"/>
                              </w:rPr>
                              <w:t>LIBRE Y SOBERANO DE</w:t>
                            </w:r>
                          </w:p>
                          <w:p w:rsidR="00757629" w:rsidRPr="00102E0C" w:rsidRDefault="00757629" w:rsidP="00757629">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5" name="Picture 4"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9" y="126"/>
                          <a:ext cx="2087"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3" o:spid="_x0000_s1026" style="position:absolute;margin-left:-42.65pt;margin-top:-22.4pt;width:123.55pt;height:113.6pt;z-index:251659264" coordorigin="516,126" coordsize="2471,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">
              <v:shapetype id="_x0000_t202" coordsize="21600,21600" o:spt="202" path="m,l,21600r21600,l21600,xe">
                <v:stroke joinstyle="miter"/>
                <v:path gradientshapeok="t" o:connecttype="rect"/>
              </v:shapetype>
              <v:shape id="Cuadro de texto 2" o:spid="_x0000_s1027" type="#_x0000_t202" style="position:absolute;left:516;top:1802;width:2471;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757629" w:rsidRPr="00102E0C" w:rsidRDefault="00757629" w:rsidP="0075762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757629" w:rsidRPr="00102E0C" w:rsidRDefault="00757629" w:rsidP="00757629">
                      <w:pPr>
                        <w:jc w:val="center"/>
                        <w:rPr>
                          <w:rFonts w:ascii="Helvetica" w:hAnsi="Helvetica"/>
                          <w:b/>
                          <w:sz w:val="13"/>
                          <w:szCs w:val="13"/>
                        </w:rPr>
                      </w:pPr>
                      <w:r w:rsidRPr="00102E0C">
                        <w:rPr>
                          <w:rFonts w:ascii="Helvetica" w:hAnsi="Helvetica"/>
                          <w:b/>
                          <w:sz w:val="13"/>
                          <w:szCs w:val="13"/>
                        </w:rPr>
                        <w:t>LIBRE Y SOBERANO DE</w:t>
                      </w:r>
                    </w:p>
                    <w:p w:rsidR="00757629" w:rsidRPr="00102E0C" w:rsidRDefault="00757629" w:rsidP="00757629">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escudo-nacional-mexicano-logo-vector" style="position:absolute;left:699;top:126;width:2087;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pS9rEAAAA2gAAAA8AAABkcnMvZG93bnJldi54bWxEj0FrAjEUhO+F/ofwhF5KzbZgKVujSEHw&#10;UApuBentsXm7WU1e0k10t/++EQSPw8x8w8yXo7PiTH3sPCt4nhYgiGuvO24V7L7XT28gYkLWaD2T&#10;gj+KsFzc382x1H7gLZ2r1IoM4ViiApNSKKWMtSGHceoDcfYa3ztMWfat1D0OGe6sfCmKV+mw47xg&#10;MNCHofpYnZyCZjBfq9/Q2sd1U+0/D4efre2CUg+TcfUOItGYbuFre6MVzOByJd8Aufg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QpS9rEAAAA2gAAAA8AAAAAAAAAAAAAAAAA&#10;nwIAAGRycy9kb3ducmV2LnhtbFBLBQYAAAAABAAEAPcAAACQAw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8240" behindDoc="1" locked="0" layoutInCell="1" allowOverlap="1" wp14:editId="17CEAAED">
              <wp:simplePos x="0" y="0"/>
              <wp:positionH relativeFrom="column">
                <wp:posOffset>897255</wp:posOffset>
              </wp:positionH>
              <wp:positionV relativeFrom="paragraph">
                <wp:posOffset>54828</wp:posOffset>
              </wp:positionV>
              <wp:extent cx="5104130" cy="1217930"/>
              <wp:effectExtent l="0" t="635" r="4445" b="63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629" w:rsidRDefault="00757629" w:rsidP="00757629">
                          <w:pPr>
                            <w:pStyle w:val="Encabezado"/>
                            <w:jc w:val="center"/>
                          </w:pPr>
                          <w:r>
                            <w:t>GOBIERNO DEL ESTADO DE YUCATÁN</w:t>
                          </w:r>
                        </w:p>
                        <w:p w:rsidR="00757629" w:rsidRDefault="00757629" w:rsidP="00757629">
                          <w:pPr>
                            <w:pStyle w:val="Ttulo5"/>
                            <w:numPr>
                              <w:ilvl w:val="4"/>
                              <w:numId w:val="16"/>
                            </w:numPr>
                            <w:suppressAutoHyphens/>
                            <w:autoSpaceDN/>
                            <w:spacing w:after="0"/>
                            <w:ind w:right="0"/>
                            <w:rPr>
                              <w:rFonts w:ascii="Times New Roman" w:hAnsi="Times New Roman"/>
                              <w:bCs/>
                            </w:rPr>
                          </w:pPr>
                          <w:r>
                            <w:rPr>
                              <w:rFonts w:ascii="Times New Roman" w:hAnsi="Times New Roman"/>
                              <w:bCs/>
                            </w:rPr>
                            <w:t>PODER LEGISLATIVO</w:t>
                          </w:r>
                        </w:p>
                        <w:p w:rsidR="00757629" w:rsidRPr="004D131D" w:rsidRDefault="00757629" w:rsidP="00757629">
                          <w:pPr>
                            <w:rPr>
                              <w:lang w:val="x-none"/>
                            </w:rPr>
                          </w:pPr>
                        </w:p>
                        <w:p w:rsidR="00757629" w:rsidRPr="004D131D" w:rsidRDefault="00757629" w:rsidP="00757629">
                          <w:pPr>
                            <w:rPr>
                              <w:lang w:val="es-MX"/>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9" type="#_x0000_t202" style="position:absolute;margin-left:70.65pt;margin-top:4.3pt;width:401.9pt;height:95.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" stroked="f">
              <v:textbox inset="0,0,0,0">
                <w:txbxContent>
                  <w:p w:rsidR="00757629" w:rsidRDefault="00757629" w:rsidP="00757629">
                    <w:pPr>
                      <w:pStyle w:val="Encabezado"/>
                      <w:jc w:val="center"/>
                    </w:pPr>
                    <w:r>
                      <w:t>GOBIERNO DEL ESTADO DE YUCATÁN</w:t>
                    </w:r>
                  </w:p>
                  <w:p w:rsidR="00757629" w:rsidRDefault="00757629" w:rsidP="00757629">
                    <w:pPr>
                      <w:pStyle w:val="Ttulo5"/>
                      <w:numPr>
                        <w:ilvl w:val="4"/>
                        <w:numId w:val="16"/>
                      </w:numPr>
                      <w:suppressAutoHyphens/>
                      <w:autoSpaceDN/>
                      <w:spacing w:after="0"/>
                      <w:ind w:right="0"/>
                      <w:rPr>
                        <w:rFonts w:ascii="Times New Roman" w:hAnsi="Times New Roman"/>
                        <w:bCs/>
                      </w:rPr>
                    </w:pPr>
                    <w:r>
                      <w:rPr>
                        <w:rFonts w:ascii="Times New Roman" w:hAnsi="Times New Roman"/>
                        <w:bCs/>
                      </w:rPr>
                      <w:t>PODER LEGISLATIVO</w:t>
                    </w:r>
                  </w:p>
                  <w:p w:rsidR="00757629" w:rsidRPr="004D131D" w:rsidRDefault="00757629" w:rsidP="00757629">
                    <w:pPr>
                      <w:rPr>
                        <w:lang w:val="x-none"/>
                      </w:rPr>
                    </w:pPr>
                  </w:p>
                  <w:p w:rsidR="00757629" w:rsidRPr="004D131D" w:rsidRDefault="00757629" w:rsidP="00757629">
                    <w:pPr>
                      <w:rPr>
                        <w:lang w:val="es-MX"/>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1150B6"/>
    <w:multiLevelType w:val="multilevel"/>
    <w:tmpl w:val="3D065D8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CA0FAA"/>
    <w:multiLevelType w:val="multilevel"/>
    <w:tmpl w:val="46AA7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0527EE"/>
    <w:multiLevelType w:val="multilevel"/>
    <w:tmpl w:val="B84CEEAE"/>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354BA6"/>
    <w:multiLevelType w:val="multilevel"/>
    <w:tmpl w:val="BF54A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737AFD"/>
    <w:multiLevelType w:val="multilevel"/>
    <w:tmpl w:val="4464172C"/>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B041D5"/>
    <w:multiLevelType w:val="hybridMultilevel"/>
    <w:tmpl w:val="B5C0245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2BFA4B96"/>
    <w:multiLevelType w:val="hybridMultilevel"/>
    <w:tmpl w:val="F1E6B8B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8" w15:restartNumberingAfterBreak="0">
    <w:nsid w:val="356C3263"/>
    <w:multiLevelType w:val="hybridMultilevel"/>
    <w:tmpl w:val="11E252FA"/>
    <w:lvl w:ilvl="0" w:tplc="E5940C9E">
      <w:start w:val="1"/>
      <w:numFmt w:val="decimal"/>
      <w:pStyle w:val="Numberedparagraphs"/>
      <w:lvlText w:val="%1."/>
      <w:lvlJc w:val="left"/>
      <w:pPr>
        <w:ind w:left="360" w:hanging="360"/>
      </w:pPr>
      <w:rPr>
        <w:rFonts w:ascii="Cambria" w:hAnsi="Cambria" w:hint="default"/>
        <w:b w:val="0"/>
        <w:i w:val="0"/>
        <w:strike w:val="0"/>
        <w:color w:val="595959"/>
        <w:sz w:val="18"/>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D720F8"/>
    <w:multiLevelType w:val="multilevel"/>
    <w:tmpl w:val="18B67A7C"/>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10" w15:restartNumberingAfterBreak="0">
    <w:nsid w:val="39407B36"/>
    <w:multiLevelType w:val="multilevel"/>
    <w:tmpl w:val="2FD0B012"/>
    <w:lvl w:ilvl="0">
      <w:start w:val="1"/>
      <w:numFmt w:val="upp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40665912"/>
    <w:multiLevelType w:val="multilevel"/>
    <w:tmpl w:val="B5EA7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0966E5F"/>
    <w:multiLevelType w:val="multilevel"/>
    <w:tmpl w:val="199E2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2FA24EE"/>
    <w:multiLevelType w:val="multilevel"/>
    <w:tmpl w:val="F6C6B924"/>
    <w:lvl w:ilvl="0">
      <w:start w:val="1"/>
      <w:numFmt w:val="decimal"/>
      <w:lvlText w:val="%1)"/>
      <w:lvlJc w:val="left"/>
      <w:pPr>
        <w:ind w:left="1429"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57B91FDA"/>
    <w:multiLevelType w:val="hybridMultilevel"/>
    <w:tmpl w:val="4CE6A6C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6A3D7EB0"/>
    <w:multiLevelType w:val="hybridMultilevel"/>
    <w:tmpl w:val="F5B25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7E14E08"/>
    <w:multiLevelType w:val="hybridMultilevel"/>
    <w:tmpl w:val="BA9C9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A4A28FD"/>
    <w:multiLevelType w:val="hybridMultilevel"/>
    <w:tmpl w:val="46323A92"/>
    <w:lvl w:ilvl="0" w:tplc="1B8AC806">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14"/>
  </w:num>
  <w:num w:numId="2">
    <w:abstractNumId w:val="6"/>
  </w:num>
  <w:num w:numId="3">
    <w:abstractNumId w:val="7"/>
  </w:num>
  <w:num w:numId="4">
    <w:abstractNumId w:val="17"/>
  </w:num>
  <w:num w:numId="5">
    <w:abstractNumId w:val="1"/>
  </w:num>
  <w:num w:numId="6">
    <w:abstractNumId w:val="5"/>
  </w:num>
  <w:num w:numId="7">
    <w:abstractNumId w:val="9"/>
  </w:num>
  <w:num w:numId="8">
    <w:abstractNumId w:val="13"/>
  </w:num>
  <w:num w:numId="9">
    <w:abstractNumId w:val="16"/>
  </w:num>
  <w:num w:numId="10">
    <w:abstractNumId w:val="3"/>
  </w:num>
  <w:num w:numId="11">
    <w:abstractNumId w:val="2"/>
  </w:num>
  <w:num w:numId="12">
    <w:abstractNumId w:val="10"/>
  </w:num>
  <w:num w:numId="13">
    <w:abstractNumId w:val="4"/>
  </w:num>
  <w:num w:numId="14">
    <w:abstractNumId w:val="12"/>
  </w:num>
  <w:num w:numId="15">
    <w:abstractNumId w:val="11"/>
  </w:num>
  <w:num w:numId="16">
    <w:abstractNumId w:val="0"/>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48"/>
    <w:rsid w:val="00001C8C"/>
    <w:rsid w:val="00007869"/>
    <w:rsid w:val="00020165"/>
    <w:rsid w:val="00032E26"/>
    <w:rsid w:val="00044C64"/>
    <w:rsid w:val="00060A60"/>
    <w:rsid w:val="00065DD3"/>
    <w:rsid w:val="000712FD"/>
    <w:rsid w:val="00071371"/>
    <w:rsid w:val="000940FC"/>
    <w:rsid w:val="000C5582"/>
    <w:rsid w:val="000E7F1C"/>
    <w:rsid w:val="000F4C7C"/>
    <w:rsid w:val="00110BAE"/>
    <w:rsid w:val="00111D07"/>
    <w:rsid w:val="00115743"/>
    <w:rsid w:val="00121D2D"/>
    <w:rsid w:val="001409AE"/>
    <w:rsid w:val="0016241C"/>
    <w:rsid w:val="001813DE"/>
    <w:rsid w:val="00182235"/>
    <w:rsid w:val="00183E77"/>
    <w:rsid w:val="001A0633"/>
    <w:rsid w:val="001B3960"/>
    <w:rsid w:val="001B52C7"/>
    <w:rsid w:val="001C70F1"/>
    <w:rsid w:val="0021363E"/>
    <w:rsid w:val="00215BFE"/>
    <w:rsid w:val="002405ED"/>
    <w:rsid w:val="00253172"/>
    <w:rsid w:val="00256358"/>
    <w:rsid w:val="00285AFC"/>
    <w:rsid w:val="002955ED"/>
    <w:rsid w:val="002A13D0"/>
    <w:rsid w:val="002A592E"/>
    <w:rsid w:val="002B00AF"/>
    <w:rsid w:val="002B0ABE"/>
    <w:rsid w:val="002B402A"/>
    <w:rsid w:val="002C5996"/>
    <w:rsid w:val="002C70E4"/>
    <w:rsid w:val="002E2E70"/>
    <w:rsid w:val="002E542B"/>
    <w:rsid w:val="002E545B"/>
    <w:rsid w:val="002E54E3"/>
    <w:rsid w:val="002E72DE"/>
    <w:rsid w:val="00301E15"/>
    <w:rsid w:val="00316428"/>
    <w:rsid w:val="0036110C"/>
    <w:rsid w:val="003719A4"/>
    <w:rsid w:val="00376B4C"/>
    <w:rsid w:val="00377B9D"/>
    <w:rsid w:val="00385323"/>
    <w:rsid w:val="00392175"/>
    <w:rsid w:val="00395B34"/>
    <w:rsid w:val="00396906"/>
    <w:rsid w:val="00397122"/>
    <w:rsid w:val="00397D45"/>
    <w:rsid w:val="003A1246"/>
    <w:rsid w:val="003A20E9"/>
    <w:rsid w:val="003A770A"/>
    <w:rsid w:val="003B7CB2"/>
    <w:rsid w:val="003C11A4"/>
    <w:rsid w:val="003C744F"/>
    <w:rsid w:val="003D472F"/>
    <w:rsid w:val="003E2B9D"/>
    <w:rsid w:val="003F2BCE"/>
    <w:rsid w:val="003F2E05"/>
    <w:rsid w:val="003F5FB2"/>
    <w:rsid w:val="00401D59"/>
    <w:rsid w:val="00407644"/>
    <w:rsid w:val="00415AB7"/>
    <w:rsid w:val="00423A4D"/>
    <w:rsid w:val="00426FFB"/>
    <w:rsid w:val="004401F8"/>
    <w:rsid w:val="00441A4F"/>
    <w:rsid w:val="004476BC"/>
    <w:rsid w:val="004528C6"/>
    <w:rsid w:val="004549AC"/>
    <w:rsid w:val="00465F01"/>
    <w:rsid w:val="00472646"/>
    <w:rsid w:val="0049722C"/>
    <w:rsid w:val="004B48FC"/>
    <w:rsid w:val="004B58DA"/>
    <w:rsid w:val="00503631"/>
    <w:rsid w:val="00512C17"/>
    <w:rsid w:val="005176EA"/>
    <w:rsid w:val="00543509"/>
    <w:rsid w:val="00554B8B"/>
    <w:rsid w:val="005601CA"/>
    <w:rsid w:val="00562FAF"/>
    <w:rsid w:val="00570A43"/>
    <w:rsid w:val="0058391C"/>
    <w:rsid w:val="00585C54"/>
    <w:rsid w:val="00594F5A"/>
    <w:rsid w:val="005962E7"/>
    <w:rsid w:val="005A3D1B"/>
    <w:rsid w:val="005B3C47"/>
    <w:rsid w:val="005C3C03"/>
    <w:rsid w:val="005C56DD"/>
    <w:rsid w:val="005C77F7"/>
    <w:rsid w:val="005D493E"/>
    <w:rsid w:val="005D4FF0"/>
    <w:rsid w:val="005E3FD5"/>
    <w:rsid w:val="005E6070"/>
    <w:rsid w:val="005E7F43"/>
    <w:rsid w:val="005F3D1A"/>
    <w:rsid w:val="005F759C"/>
    <w:rsid w:val="0061119F"/>
    <w:rsid w:val="00614E11"/>
    <w:rsid w:val="00622E31"/>
    <w:rsid w:val="00626FD1"/>
    <w:rsid w:val="00634032"/>
    <w:rsid w:val="006478C1"/>
    <w:rsid w:val="00656427"/>
    <w:rsid w:val="00657D72"/>
    <w:rsid w:val="006667B3"/>
    <w:rsid w:val="00671EAC"/>
    <w:rsid w:val="006C0F18"/>
    <w:rsid w:val="00710448"/>
    <w:rsid w:val="00710F0F"/>
    <w:rsid w:val="007111A3"/>
    <w:rsid w:val="007156E8"/>
    <w:rsid w:val="0071665C"/>
    <w:rsid w:val="00725D30"/>
    <w:rsid w:val="00730B8A"/>
    <w:rsid w:val="00744F85"/>
    <w:rsid w:val="007511EB"/>
    <w:rsid w:val="00757629"/>
    <w:rsid w:val="00757823"/>
    <w:rsid w:val="0076375D"/>
    <w:rsid w:val="0077686F"/>
    <w:rsid w:val="00776E4D"/>
    <w:rsid w:val="00792E94"/>
    <w:rsid w:val="00795736"/>
    <w:rsid w:val="007B11FA"/>
    <w:rsid w:val="007B2A4B"/>
    <w:rsid w:val="007B3B2F"/>
    <w:rsid w:val="007C0AC6"/>
    <w:rsid w:val="007E23C6"/>
    <w:rsid w:val="007F2346"/>
    <w:rsid w:val="007F3FCC"/>
    <w:rsid w:val="00810569"/>
    <w:rsid w:val="00830D9E"/>
    <w:rsid w:val="00833C83"/>
    <w:rsid w:val="00833F57"/>
    <w:rsid w:val="00833FC0"/>
    <w:rsid w:val="00837FEC"/>
    <w:rsid w:val="008469FB"/>
    <w:rsid w:val="008473E1"/>
    <w:rsid w:val="008577F5"/>
    <w:rsid w:val="0089145A"/>
    <w:rsid w:val="00894380"/>
    <w:rsid w:val="00897DE3"/>
    <w:rsid w:val="008A14D9"/>
    <w:rsid w:val="008A4A2F"/>
    <w:rsid w:val="008B6F4C"/>
    <w:rsid w:val="008B7403"/>
    <w:rsid w:val="008C325C"/>
    <w:rsid w:val="008E639A"/>
    <w:rsid w:val="0091426C"/>
    <w:rsid w:val="00933911"/>
    <w:rsid w:val="009408C1"/>
    <w:rsid w:val="009474C0"/>
    <w:rsid w:val="0095545F"/>
    <w:rsid w:val="00966F72"/>
    <w:rsid w:val="00975C8C"/>
    <w:rsid w:val="00977FF8"/>
    <w:rsid w:val="0098338A"/>
    <w:rsid w:val="00983E71"/>
    <w:rsid w:val="0099671E"/>
    <w:rsid w:val="009A67AC"/>
    <w:rsid w:val="009B30D5"/>
    <w:rsid w:val="009C18D3"/>
    <w:rsid w:val="009E00B8"/>
    <w:rsid w:val="009E7AB2"/>
    <w:rsid w:val="00A01643"/>
    <w:rsid w:val="00A219C4"/>
    <w:rsid w:val="00A331B9"/>
    <w:rsid w:val="00A35786"/>
    <w:rsid w:val="00A41AA4"/>
    <w:rsid w:val="00A53C1C"/>
    <w:rsid w:val="00A61EF5"/>
    <w:rsid w:val="00A63DCA"/>
    <w:rsid w:val="00A71815"/>
    <w:rsid w:val="00A742F9"/>
    <w:rsid w:val="00A86E09"/>
    <w:rsid w:val="00AB1602"/>
    <w:rsid w:val="00AB16F8"/>
    <w:rsid w:val="00AB2862"/>
    <w:rsid w:val="00AB7A99"/>
    <w:rsid w:val="00AC04EB"/>
    <w:rsid w:val="00AC1291"/>
    <w:rsid w:val="00AC48E0"/>
    <w:rsid w:val="00AC71F8"/>
    <w:rsid w:val="00AE025C"/>
    <w:rsid w:val="00AE0A89"/>
    <w:rsid w:val="00AE302A"/>
    <w:rsid w:val="00AE6850"/>
    <w:rsid w:val="00B0168A"/>
    <w:rsid w:val="00B15112"/>
    <w:rsid w:val="00B157EE"/>
    <w:rsid w:val="00B16290"/>
    <w:rsid w:val="00B21DBD"/>
    <w:rsid w:val="00B23307"/>
    <w:rsid w:val="00B42AFF"/>
    <w:rsid w:val="00B4575C"/>
    <w:rsid w:val="00B55E77"/>
    <w:rsid w:val="00B57664"/>
    <w:rsid w:val="00B60AA2"/>
    <w:rsid w:val="00B768FB"/>
    <w:rsid w:val="00B81FFD"/>
    <w:rsid w:val="00B83963"/>
    <w:rsid w:val="00B86BC3"/>
    <w:rsid w:val="00B876FE"/>
    <w:rsid w:val="00BB014A"/>
    <w:rsid w:val="00BC00D3"/>
    <w:rsid w:val="00BC4DD7"/>
    <w:rsid w:val="00BC501D"/>
    <w:rsid w:val="00BC5625"/>
    <w:rsid w:val="00BC5C98"/>
    <w:rsid w:val="00C019AC"/>
    <w:rsid w:val="00C02B31"/>
    <w:rsid w:val="00C24B5F"/>
    <w:rsid w:val="00C3263F"/>
    <w:rsid w:val="00C420CC"/>
    <w:rsid w:val="00C7657B"/>
    <w:rsid w:val="00C8640D"/>
    <w:rsid w:val="00C942FC"/>
    <w:rsid w:val="00C9490B"/>
    <w:rsid w:val="00C97A87"/>
    <w:rsid w:val="00CA05A3"/>
    <w:rsid w:val="00CA2BE2"/>
    <w:rsid w:val="00CA3B83"/>
    <w:rsid w:val="00CD726D"/>
    <w:rsid w:val="00D00127"/>
    <w:rsid w:val="00D01373"/>
    <w:rsid w:val="00D16556"/>
    <w:rsid w:val="00D413A4"/>
    <w:rsid w:val="00D619F1"/>
    <w:rsid w:val="00D64394"/>
    <w:rsid w:val="00D87B8D"/>
    <w:rsid w:val="00D90D5D"/>
    <w:rsid w:val="00DA113A"/>
    <w:rsid w:val="00DA2D1A"/>
    <w:rsid w:val="00DA48E9"/>
    <w:rsid w:val="00DA66FE"/>
    <w:rsid w:val="00DB61A5"/>
    <w:rsid w:val="00DC70F0"/>
    <w:rsid w:val="00DD1215"/>
    <w:rsid w:val="00DD7634"/>
    <w:rsid w:val="00DE4EB1"/>
    <w:rsid w:val="00DF09FE"/>
    <w:rsid w:val="00DF3751"/>
    <w:rsid w:val="00E07722"/>
    <w:rsid w:val="00E25C96"/>
    <w:rsid w:val="00E329D9"/>
    <w:rsid w:val="00E40FF5"/>
    <w:rsid w:val="00E4245A"/>
    <w:rsid w:val="00E42AFD"/>
    <w:rsid w:val="00E46C6F"/>
    <w:rsid w:val="00E56A08"/>
    <w:rsid w:val="00E71A48"/>
    <w:rsid w:val="00E92C26"/>
    <w:rsid w:val="00EA2F0B"/>
    <w:rsid w:val="00EC4D09"/>
    <w:rsid w:val="00ED2B99"/>
    <w:rsid w:val="00EE6D0C"/>
    <w:rsid w:val="00EF45B2"/>
    <w:rsid w:val="00EF68CA"/>
    <w:rsid w:val="00F0106E"/>
    <w:rsid w:val="00F21138"/>
    <w:rsid w:val="00F2122A"/>
    <w:rsid w:val="00F45096"/>
    <w:rsid w:val="00F466E8"/>
    <w:rsid w:val="00F7266F"/>
    <w:rsid w:val="00F94E88"/>
    <w:rsid w:val="00F95C9E"/>
    <w:rsid w:val="00F95E2A"/>
    <w:rsid w:val="00FB1399"/>
    <w:rsid w:val="00FD1F37"/>
    <w:rsid w:val="00FD60D6"/>
    <w:rsid w:val="00FE42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83A627B-A299-4049-BC7C-41A44AAE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B31"/>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link w:val="Ttulo2Car"/>
    <w:uiPriority w:val="9"/>
    <w:qFormat/>
    <w:rsid w:val="000E7F1C"/>
    <w:pPr>
      <w:spacing w:before="100" w:beforeAutospacing="1" w:after="100" w:afterAutospacing="1"/>
      <w:outlineLvl w:val="1"/>
    </w:pPr>
    <w:rPr>
      <w:b/>
      <w:bCs/>
      <w:sz w:val="36"/>
      <w:szCs w:val="36"/>
      <w:lang w:val="es-MX" w:eastAsia="es-MX"/>
    </w:rPr>
  </w:style>
  <w:style w:type="paragraph" w:styleId="Ttulo3">
    <w:name w:val="heading 3"/>
    <w:basedOn w:val="Normal"/>
    <w:next w:val="Normal"/>
    <w:link w:val="Ttulo3Car"/>
    <w:uiPriority w:val="9"/>
    <w:semiHidden/>
    <w:unhideWhenUsed/>
    <w:qFormat/>
    <w:rsid w:val="000E7F1C"/>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757629"/>
    <w:pPr>
      <w:keepNext/>
      <w:widowControl w:val="0"/>
      <w:autoSpaceDE w:val="0"/>
      <w:autoSpaceDN w:val="0"/>
      <w:spacing w:after="120"/>
      <w:ind w:right="51"/>
      <w:jc w:val="center"/>
      <w:outlineLvl w:val="4"/>
    </w:pPr>
    <w:rPr>
      <w:rFonts w:ascii="Arial" w:hAnsi="Arial"/>
      <w:b/>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639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8E639A"/>
    <w:pPr>
      <w:tabs>
        <w:tab w:val="center" w:pos="4419"/>
        <w:tab w:val="right" w:pos="8838"/>
      </w:tabs>
    </w:pPr>
  </w:style>
  <w:style w:type="character" w:customStyle="1" w:styleId="EncabezadoCar">
    <w:name w:val="Encabezado Car"/>
    <w:basedOn w:val="Fuentedeprrafopredeter"/>
    <w:link w:val="Encabezado"/>
    <w:uiPriority w:val="99"/>
    <w:rsid w:val="008E639A"/>
  </w:style>
  <w:style w:type="paragraph" w:styleId="Piedepgina">
    <w:name w:val="footer"/>
    <w:basedOn w:val="Normal"/>
    <w:link w:val="PiedepginaCar"/>
    <w:uiPriority w:val="99"/>
    <w:unhideWhenUsed/>
    <w:rsid w:val="008E639A"/>
    <w:pPr>
      <w:tabs>
        <w:tab w:val="center" w:pos="4419"/>
        <w:tab w:val="right" w:pos="8838"/>
      </w:tabs>
    </w:pPr>
  </w:style>
  <w:style w:type="character" w:customStyle="1" w:styleId="PiedepginaCar">
    <w:name w:val="Pie de página Car"/>
    <w:basedOn w:val="Fuentedeprrafopredeter"/>
    <w:link w:val="Piedepgina"/>
    <w:uiPriority w:val="99"/>
    <w:rsid w:val="008E639A"/>
  </w:style>
  <w:style w:type="paragraph" w:styleId="Prrafodelista">
    <w:name w:val="List Paragraph"/>
    <w:basedOn w:val="Normal"/>
    <w:uiPriority w:val="34"/>
    <w:qFormat/>
    <w:rsid w:val="00E4245A"/>
    <w:pPr>
      <w:ind w:left="720"/>
      <w:contextualSpacing/>
    </w:pPr>
  </w:style>
  <w:style w:type="table" w:styleId="Tablaconcuadrcula">
    <w:name w:val="Table Grid"/>
    <w:basedOn w:val="Tablanormal"/>
    <w:uiPriority w:val="39"/>
    <w:rsid w:val="008C3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E54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545B"/>
    <w:rPr>
      <w:rFonts w:ascii="Segoe UI" w:hAnsi="Segoe UI" w:cs="Segoe UI"/>
      <w:sz w:val="18"/>
      <w:szCs w:val="18"/>
    </w:rPr>
  </w:style>
  <w:style w:type="character" w:styleId="nfasis">
    <w:name w:val="Emphasis"/>
    <w:basedOn w:val="Fuentedeprrafopredeter"/>
    <w:uiPriority w:val="20"/>
    <w:qFormat/>
    <w:rsid w:val="00AC04EB"/>
    <w:rPr>
      <w:i/>
      <w:iCs/>
    </w:rPr>
  </w:style>
  <w:style w:type="paragraph" w:styleId="Sangradetextonormal">
    <w:name w:val="Body Text Indent"/>
    <w:basedOn w:val="Normal"/>
    <w:link w:val="SangradetextonormalCar"/>
    <w:rsid w:val="003A1246"/>
    <w:pPr>
      <w:spacing w:after="120"/>
      <w:ind w:left="283"/>
    </w:pPr>
  </w:style>
  <w:style w:type="character" w:customStyle="1" w:styleId="SangradetextonormalCar">
    <w:name w:val="Sangría de texto normal Car"/>
    <w:basedOn w:val="Fuentedeprrafopredeter"/>
    <w:link w:val="Sangradetextonormal"/>
    <w:rsid w:val="003A124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F95E2A"/>
    <w:pPr>
      <w:spacing w:after="120"/>
    </w:pPr>
  </w:style>
  <w:style w:type="character" w:customStyle="1" w:styleId="TextoindependienteCar">
    <w:name w:val="Texto independiente Car"/>
    <w:basedOn w:val="Fuentedeprrafopredeter"/>
    <w:link w:val="Textoindependiente"/>
    <w:uiPriority w:val="99"/>
    <w:rsid w:val="00F95E2A"/>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rsid w:val="00472646"/>
    <w:rPr>
      <w:sz w:val="20"/>
      <w:szCs w:val="20"/>
    </w:rPr>
  </w:style>
  <w:style w:type="character" w:customStyle="1" w:styleId="TextonotapieCar">
    <w:name w:val="Texto nota pie Car"/>
    <w:basedOn w:val="Fuentedeprrafopredeter"/>
    <w:link w:val="Textonotapie"/>
    <w:uiPriority w:val="99"/>
    <w:rsid w:val="00472646"/>
    <w:rPr>
      <w:rFonts w:ascii="Times New Roman" w:eastAsia="Times New Roman" w:hAnsi="Times New Roman" w:cs="Times New Roman"/>
      <w:sz w:val="20"/>
      <w:szCs w:val="20"/>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472646"/>
    <w:rPr>
      <w:vertAlign w:val="superscript"/>
    </w:rPr>
  </w:style>
  <w:style w:type="paragraph" w:customStyle="1" w:styleId="Texto">
    <w:name w:val="Texto"/>
    <w:basedOn w:val="Normal"/>
    <w:link w:val="TextoCar"/>
    <w:rsid w:val="00472646"/>
    <w:pPr>
      <w:spacing w:after="101" w:line="216" w:lineRule="exact"/>
      <w:ind w:firstLine="288"/>
      <w:jc w:val="both"/>
    </w:pPr>
    <w:rPr>
      <w:rFonts w:ascii="Arial" w:hAnsi="Arial" w:cs="Arial"/>
      <w:sz w:val="18"/>
      <w:szCs w:val="20"/>
    </w:rPr>
  </w:style>
  <w:style w:type="character" w:customStyle="1" w:styleId="TextoCar">
    <w:name w:val="Texto Car"/>
    <w:link w:val="Texto"/>
    <w:locked/>
    <w:rsid w:val="00472646"/>
    <w:rPr>
      <w:rFonts w:ascii="Arial" w:eastAsia="Times New Roman" w:hAnsi="Arial" w:cs="Arial"/>
      <w:sz w:val="18"/>
      <w:szCs w:val="20"/>
      <w:lang w:val="es-ES" w:eastAsia="es-ES"/>
    </w:rPr>
  </w:style>
  <w:style w:type="character" w:customStyle="1" w:styleId="Ttulo2Car">
    <w:name w:val="Título 2 Car"/>
    <w:basedOn w:val="Fuentedeprrafopredeter"/>
    <w:link w:val="Ttulo2"/>
    <w:uiPriority w:val="9"/>
    <w:rsid w:val="000E7F1C"/>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0E7F1C"/>
    <w:pPr>
      <w:spacing w:before="100" w:beforeAutospacing="1" w:after="100" w:afterAutospacing="1"/>
    </w:pPr>
    <w:rPr>
      <w:lang w:val="es-MX" w:eastAsia="es-MX"/>
    </w:rPr>
  </w:style>
  <w:style w:type="character" w:customStyle="1" w:styleId="Ttulo3Car">
    <w:name w:val="Título 3 Car"/>
    <w:basedOn w:val="Fuentedeprrafopredeter"/>
    <w:link w:val="Ttulo3"/>
    <w:uiPriority w:val="9"/>
    <w:semiHidden/>
    <w:rsid w:val="000E7F1C"/>
    <w:rPr>
      <w:rFonts w:asciiTheme="majorHAnsi" w:eastAsiaTheme="majorEastAsia" w:hAnsiTheme="majorHAnsi" w:cstheme="majorBidi"/>
      <w:color w:val="1F4D78" w:themeColor="accent1" w:themeShade="7F"/>
      <w:sz w:val="24"/>
      <w:szCs w:val="24"/>
      <w:lang w:val="es-ES" w:eastAsia="es-ES"/>
    </w:rPr>
  </w:style>
  <w:style w:type="character" w:customStyle="1" w:styleId="Ttulo5Car">
    <w:name w:val="Título 5 Car"/>
    <w:basedOn w:val="Fuentedeprrafopredeter"/>
    <w:link w:val="Ttulo5"/>
    <w:rsid w:val="00757629"/>
    <w:rPr>
      <w:rFonts w:ascii="Arial" w:eastAsia="Times New Roman" w:hAnsi="Arial" w:cs="Times New Roman"/>
      <w:b/>
      <w:sz w:val="24"/>
      <w:szCs w:val="20"/>
      <w:lang w:val="x-none" w:eastAsia="es-ES"/>
    </w:rPr>
  </w:style>
  <w:style w:type="paragraph" w:customStyle="1" w:styleId="Numberedparagraphs">
    <w:name w:val="Numbered paragraphs"/>
    <w:basedOn w:val="Normal"/>
    <w:qFormat/>
    <w:rsid w:val="00B42AFF"/>
    <w:pPr>
      <w:numPr>
        <w:numId w:val="17"/>
      </w:numPr>
      <w:spacing w:after="240"/>
      <w:jc w:val="both"/>
    </w:pPr>
    <w:rPr>
      <w:rFonts w:ascii="Cambria" w:eastAsia="MS Mincho" w:hAnsi="Cambri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24056">
      <w:bodyDiv w:val="1"/>
      <w:marLeft w:val="0"/>
      <w:marRight w:val="0"/>
      <w:marTop w:val="0"/>
      <w:marBottom w:val="0"/>
      <w:divBdr>
        <w:top w:val="none" w:sz="0" w:space="0" w:color="auto"/>
        <w:left w:val="none" w:sz="0" w:space="0" w:color="auto"/>
        <w:bottom w:val="none" w:sz="0" w:space="0" w:color="auto"/>
        <w:right w:val="none" w:sz="0" w:space="0" w:color="auto"/>
      </w:divBdr>
    </w:div>
    <w:div w:id="755328187">
      <w:bodyDiv w:val="1"/>
      <w:marLeft w:val="0"/>
      <w:marRight w:val="0"/>
      <w:marTop w:val="0"/>
      <w:marBottom w:val="0"/>
      <w:divBdr>
        <w:top w:val="none" w:sz="0" w:space="0" w:color="auto"/>
        <w:left w:val="none" w:sz="0" w:space="0" w:color="auto"/>
        <w:bottom w:val="none" w:sz="0" w:space="0" w:color="auto"/>
        <w:right w:val="none" w:sz="0" w:space="0" w:color="auto"/>
      </w:divBdr>
    </w:div>
    <w:div w:id="89589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8B7EF-FF0F-42D4-9DA3-9B7237D3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9234</Words>
  <Characters>50793</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tecnico</dc:creator>
  <cp:keywords/>
  <dc:description/>
  <cp:lastModifiedBy>Delmy Cruz</cp:lastModifiedBy>
  <cp:revision>2</cp:revision>
  <cp:lastPrinted>2022-03-23T15:09:00Z</cp:lastPrinted>
  <dcterms:created xsi:type="dcterms:W3CDTF">2022-03-23T15:14:00Z</dcterms:created>
  <dcterms:modified xsi:type="dcterms:W3CDTF">2022-03-23T15:14:00Z</dcterms:modified>
</cp:coreProperties>
</file>